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561E" w:rsidRDefault="00BD561E" w:rsidP="00D10F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561E" w:rsidRDefault="00BD561E" w:rsidP="00D10F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561E" w:rsidRDefault="00BD561E" w:rsidP="00D10F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561E" w:rsidRDefault="0045019A" w:rsidP="00D10F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8401050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D561E" w:rsidRDefault="00BD561E" w:rsidP="00D10F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561E" w:rsidRDefault="00BD561E" w:rsidP="00D10F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561E" w:rsidRDefault="00BD561E" w:rsidP="00D10F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561E" w:rsidRDefault="00BD561E" w:rsidP="00D10F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C1FCE" w:rsidRPr="00BD561E" w:rsidRDefault="00BD561E" w:rsidP="00BD561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CF5B7E9" wp14:editId="299D65A0">
            <wp:extent cx="5939790" cy="8394375"/>
            <wp:effectExtent l="0" t="0" r="0" b="0"/>
            <wp:docPr id="2" name="Рисунок 2" descr="D:\Аккредитация\практики, июнь-19\ИЗЗ-15,учеб.культ-просв.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-15,учеб.культ-просв.2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FCE" w:rsidRPr="00C240D0" w:rsidRDefault="00BC1FCE" w:rsidP="00BC1FCE">
      <w:pPr>
        <w:pStyle w:val="21"/>
        <w:numPr>
          <w:ilvl w:val="0"/>
          <w:numId w:val="3"/>
        </w:numPr>
        <w:spacing w:after="0" w:line="240" w:lineRule="auto"/>
        <w:jc w:val="both"/>
        <w:rPr>
          <w:sz w:val="26"/>
          <w:szCs w:val="26"/>
        </w:rPr>
      </w:pPr>
      <w:r w:rsidRPr="00C240D0">
        <w:rPr>
          <w:b/>
          <w:bCs/>
          <w:sz w:val="26"/>
          <w:szCs w:val="26"/>
        </w:rPr>
        <w:lastRenderedPageBreak/>
        <w:t>Цели и задачи учебной (культурно-просветительской) практики</w:t>
      </w:r>
    </w:p>
    <w:p w:rsidR="005A7CE9" w:rsidRPr="00C240D0" w:rsidRDefault="005A7CE9" w:rsidP="00BC1FCE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5A7CE9" w:rsidRPr="00C3721D" w:rsidRDefault="005A7CE9" w:rsidP="00C3721D">
      <w:pPr>
        <w:widowControl w:val="0"/>
        <w:shd w:val="clear" w:color="auto" w:fill="FFFFFF"/>
        <w:tabs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</w:pPr>
      <w:r w:rsidRPr="00C240D0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>1.1. Цель</w:t>
      </w:r>
      <w:r w:rsidR="00996279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 xml:space="preserve"> </w:t>
      </w:r>
      <w:r w:rsidR="00C3721D" w:rsidRPr="00444BC7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>учебной (культурно-просветительской) практики</w:t>
      </w:r>
      <w:r w:rsidRPr="00C240D0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>: развитие профессиональных компетенций в сфере изобразительного искусства, приобщение студента к музейной, выставочной  сред</w:t>
      </w:r>
      <w:r w:rsidR="00C3721D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>е с целью приобретения культурно</w:t>
      </w:r>
      <w:r w:rsidRPr="00C240D0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>-прос</w:t>
      </w:r>
      <w:r w:rsidR="00C3721D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>в</w:t>
      </w:r>
      <w:r w:rsidRPr="00C240D0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 xml:space="preserve">етительского опыта, необходимого для работы в образовательной  сфере. </w:t>
      </w:r>
    </w:p>
    <w:p w:rsidR="005A7CE9" w:rsidRPr="00C240D0" w:rsidRDefault="005A7CE9" w:rsidP="005A7CE9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240D0">
        <w:rPr>
          <w:rFonts w:ascii="Times New Roman" w:eastAsia="Times New Roman" w:hAnsi="Times New Roman" w:cs="Times New Roman"/>
          <w:sz w:val="26"/>
          <w:szCs w:val="26"/>
          <w:lang w:eastAsia="ar-SA"/>
        </w:rPr>
        <w:t>1.2. Задачи практики:</w:t>
      </w:r>
    </w:p>
    <w:p w:rsidR="005A7CE9" w:rsidRPr="00C240D0" w:rsidRDefault="005A7CE9" w:rsidP="005A7CE9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240D0">
        <w:rPr>
          <w:rFonts w:ascii="Times New Roman" w:eastAsia="Times New Roman" w:hAnsi="Times New Roman" w:cs="Times New Roman"/>
          <w:sz w:val="26"/>
          <w:szCs w:val="26"/>
          <w:lang w:eastAsia="ar-SA"/>
        </w:rPr>
        <w:t>- изучение потенциала музеев в системе художественного воспитания и обучения;</w:t>
      </w:r>
    </w:p>
    <w:p w:rsidR="005A7CE9" w:rsidRPr="00C240D0" w:rsidRDefault="005A7CE9" w:rsidP="005A7CE9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240D0">
        <w:rPr>
          <w:rFonts w:ascii="Times New Roman" w:eastAsia="Times New Roman" w:hAnsi="Times New Roman" w:cs="Times New Roman"/>
          <w:sz w:val="26"/>
          <w:szCs w:val="26"/>
          <w:lang w:eastAsia="ar-SA"/>
        </w:rPr>
        <w:t>-  знакомство с особенностями формирования экспозиций музейных и выставочных залов Нижнего Новгорода и Нижегородской области;</w:t>
      </w:r>
    </w:p>
    <w:p w:rsidR="005A7CE9" w:rsidRPr="00C240D0" w:rsidRDefault="005A7CE9" w:rsidP="005A7CE9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</w:pPr>
      <w:r w:rsidRPr="00C240D0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- приобретение навыков выполнения </w:t>
      </w:r>
      <w:r w:rsidRPr="00C240D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рисунков предметов декоративно-прикладного искусства, объектов деревянного зодчества, деталей и отдельных элементов с использованием разнообразных изобразительных материалов и приемов.</w:t>
      </w:r>
    </w:p>
    <w:p w:rsidR="005A7CE9" w:rsidRPr="00C240D0" w:rsidRDefault="005A7CE9" w:rsidP="005A7CE9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240D0">
        <w:rPr>
          <w:rFonts w:ascii="Times New Roman" w:eastAsia="Times New Roman" w:hAnsi="Times New Roman" w:cs="Times New Roman"/>
          <w:sz w:val="26"/>
          <w:szCs w:val="26"/>
          <w:lang w:eastAsia="ar-SA"/>
        </w:rPr>
        <w:t>- создание условий для подготовки обучающихся к использованию полученных знаний и умений в педагогической деятельности.</w:t>
      </w:r>
    </w:p>
    <w:p w:rsidR="005A7CE9" w:rsidRPr="00C240D0" w:rsidRDefault="005A7CE9" w:rsidP="005A7CE9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240D0">
        <w:rPr>
          <w:rFonts w:ascii="Times New Roman" w:eastAsia="Times New Roman" w:hAnsi="Times New Roman" w:cs="Times New Roman"/>
          <w:sz w:val="26"/>
          <w:szCs w:val="26"/>
          <w:lang w:eastAsia="ar-SA"/>
        </w:rPr>
        <w:t>- приобретение навыков выполнения художественных копий работ известных художников, знакомство с их творчеством.</w:t>
      </w:r>
    </w:p>
    <w:p w:rsidR="005A7CE9" w:rsidRPr="00C240D0" w:rsidRDefault="005A7CE9" w:rsidP="005A7CE9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BC1FCE" w:rsidRPr="00C240D0" w:rsidRDefault="00BC1FCE" w:rsidP="00BC1FCE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sz w:val="26"/>
          <w:szCs w:val="26"/>
        </w:rPr>
        <w:t>2. Перечень планируемых результатов обучения при прохождении учебной (культурно-просветительской)практики, соотнесенных с планируемыми результатами освоения ОПОП</w:t>
      </w:r>
    </w:p>
    <w:p w:rsidR="005A7CE9" w:rsidRPr="00C240D0" w:rsidRDefault="005A7CE9" w:rsidP="00BC1FCE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BC1FCE" w:rsidRPr="00C240D0" w:rsidRDefault="00BC1FCE" w:rsidP="00BC1FCE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proofErr w:type="gramStart"/>
      <w:r w:rsidRPr="00C240D0">
        <w:rPr>
          <w:rFonts w:ascii="Times New Roman" w:hAnsi="Times New Roman" w:cs="Times New Roman"/>
          <w:bCs/>
          <w:sz w:val="26"/>
          <w:szCs w:val="26"/>
        </w:rPr>
        <w:t>В результате прохождения учебной (культурно-просветительской) 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5A7CE9" w:rsidRPr="00C240D0" w:rsidRDefault="005A7CE9" w:rsidP="00BC1FCE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9"/>
        <w:gridCol w:w="3475"/>
        <w:gridCol w:w="4076"/>
      </w:tblGrid>
      <w:tr w:rsidR="005A7CE9" w:rsidRPr="00C240D0" w:rsidTr="006E6CA8"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E9" w:rsidRPr="00C240D0" w:rsidRDefault="005A7CE9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Код</w:t>
            </w:r>
          </w:p>
          <w:p w:rsidR="005A7CE9" w:rsidRPr="00C240D0" w:rsidRDefault="005A7CE9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компетенции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E9" w:rsidRPr="00C240D0" w:rsidRDefault="005A7CE9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Результаты освоения ОПОП</w:t>
            </w:r>
          </w:p>
          <w:p w:rsidR="005A7CE9" w:rsidRPr="00C240D0" w:rsidRDefault="005A7CE9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  <w:t xml:space="preserve">Содержание компетенций </w:t>
            </w:r>
          </w:p>
          <w:p w:rsidR="005A7CE9" w:rsidRPr="00C240D0" w:rsidRDefault="005A7CE9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  <w:t>(в соответствии с ФГОС)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E9" w:rsidRPr="00C240D0" w:rsidRDefault="005A7CE9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Перечень </w:t>
            </w:r>
            <w:proofErr w:type="gramStart"/>
            <w:r w:rsidRPr="00C240D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планируемых</w:t>
            </w:r>
            <w:proofErr w:type="gramEnd"/>
          </w:p>
          <w:p w:rsidR="005A7CE9" w:rsidRPr="00C240D0" w:rsidRDefault="005A7CE9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результатов обучения</w:t>
            </w:r>
          </w:p>
        </w:tc>
      </w:tr>
      <w:tr w:rsidR="005A7CE9" w:rsidRPr="00C240D0" w:rsidTr="006E6CA8"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E9" w:rsidRPr="00C240D0" w:rsidRDefault="005A7CE9" w:rsidP="006E6CA8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ПК-13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E9" w:rsidRPr="00C240D0" w:rsidRDefault="005A7CE9" w:rsidP="006E6CA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hAnsi="Times New Roman" w:cs="Times New Roman"/>
                <w:sz w:val="26"/>
                <w:szCs w:val="26"/>
              </w:rPr>
              <w:t>Способность выявлять и формировать культурные потребности различных социальных групп</w:t>
            </w:r>
          </w:p>
          <w:p w:rsidR="005A7CE9" w:rsidRPr="00C240D0" w:rsidRDefault="005A7CE9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E9" w:rsidRPr="00C240D0" w:rsidRDefault="005A7CE9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методологию воспитания и духовно-нравственного </w:t>
            </w:r>
            <w:proofErr w:type="gramStart"/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развития</w:t>
            </w:r>
            <w:proofErr w:type="gramEnd"/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обучающихся средствами профильных дисциплин;   </w:t>
            </w:r>
          </w:p>
          <w:p w:rsidR="005A7CE9" w:rsidRPr="00C240D0" w:rsidRDefault="005A7CE9" w:rsidP="006E6CA8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: решать конкретные задачи по воспитанию и духовно-нравственному развитию обучающихся средствами профильных дисциплин;</w:t>
            </w:r>
          </w:p>
          <w:p w:rsidR="005A7CE9" w:rsidRPr="00C240D0" w:rsidRDefault="005A7CE9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способами решения задач воспитания  и духовно-нравственного развития </w:t>
            </w: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средствами профильных дисциплин.</w:t>
            </w:r>
          </w:p>
        </w:tc>
      </w:tr>
      <w:tr w:rsidR="005A7CE9" w:rsidRPr="00C240D0" w:rsidTr="006E6CA8"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E9" w:rsidRPr="00C240D0" w:rsidRDefault="005A7CE9" w:rsidP="006E6CA8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ПК-14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E9" w:rsidRPr="00C240D0" w:rsidRDefault="005A7CE9" w:rsidP="006E6CA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hAnsi="Times New Roman" w:cs="Times New Roman"/>
                <w:sz w:val="26"/>
                <w:szCs w:val="26"/>
              </w:rPr>
              <w:t>Способность разрабатывать и реализовывать культурно-просветительские программы</w:t>
            </w:r>
          </w:p>
          <w:p w:rsidR="005A7CE9" w:rsidRPr="00C240D0" w:rsidRDefault="005A7CE9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E9" w:rsidRPr="00C240D0" w:rsidRDefault="005A7CE9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принципы разработки </w:t>
            </w:r>
            <w:r w:rsidRPr="00C240D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и реализации образовательных программ художественного цикла;</w:t>
            </w:r>
          </w:p>
          <w:p w:rsidR="005A7CE9" w:rsidRPr="00C240D0" w:rsidRDefault="005A7CE9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C240D0">
              <w:rPr>
                <w:rFonts w:ascii="Times New Roman" w:hAnsi="Times New Roman" w:cs="Times New Roman"/>
                <w:sz w:val="26"/>
                <w:szCs w:val="26"/>
              </w:rPr>
              <w:t xml:space="preserve">разрабатывать и реализовывать образовательные </w:t>
            </w:r>
            <w:r w:rsidRPr="00C240D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программы художественного цикла;</w:t>
            </w:r>
          </w:p>
          <w:p w:rsidR="005A7CE9" w:rsidRPr="00C240D0" w:rsidRDefault="005A7CE9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</w:p>
          <w:p w:rsidR="005A7CE9" w:rsidRPr="00C240D0" w:rsidRDefault="005A7CE9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способностью</w:t>
            </w:r>
            <w:r w:rsidRPr="00C240D0">
              <w:rPr>
                <w:rFonts w:ascii="Times New Roman" w:hAnsi="Times New Roman" w:cs="Times New Roman"/>
                <w:sz w:val="26"/>
                <w:szCs w:val="26"/>
              </w:rPr>
              <w:t xml:space="preserve">разрабатывать и реализовывать образовательные </w:t>
            </w:r>
            <w:r w:rsidRPr="00C240D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программы художественного цикла с учетом разных возрастных групп.</w:t>
            </w:r>
          </w:p>
        </w:tc>
      </w:tr>
    </w:tbl>
    <w:p w:rsidR="00BC1FCE" w:rsidRPr="00C240D0" w:rsidRDefault="00BC1FCE" w:rsidP="00996E9D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996E9D" w:rsidRPr="00C240D0" w:rsidRDefault="00996E9D" w:rsidP="00996E9D">
      <w:pPr>
        <w:pStyle w:val="a3"/>
        <w:tabs>
          <w:tab w:val="left" w:pos="284"/>
          <w:tab w:val="right" w:leader="underscore" w:pos="9639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sz w:val="26"/>
          <w:szCs w:val="26"/>
        </w:rPr>
        <w:t xml:space="preserve">3. </w:t>
      </w:r>
      <w:r w:rsidR="00BC1FCE" w:rsidRPr="00C240D0">
        <w:rPr>
          <w:rFonts w:ascii="Times New Roman" w:hAnsi="Times New Roman" w:cs="Times New Roman"/>
          <w:b/>
          <w:bCs/>
          <w:sz w:val="26"/>
          <w:szCs w:val="26"/>
        </w:rPr>
        <w:t>Место учебной (культурно-просветительской)</w:t>
      </w:r>
      <w:r w:rsidRPr="00C240D0">
        <w:rPr>
          <w:rFonts w:ascii="Times New Roman" w:hAnsi="Times New Roman" w:cs="Times New Roman"/>
          <w:b/>
          <w:bCs/>
          <w:sz w:val="26"/>
          <w:szCs w:val="26"/>
        </w:rPr>
        <w:t xml:space="preserve">практики в </w:t>
      </w:r>
      <w:r w:rsidR="00BC1FCE" w:rsidRPr="00C240D0">
        <w:rPr>
          <w:rFonts w:ascii="Times New Roman" w:hAnsi="Times New Roman" w:cs="Times New Roman"/>
          <w:b/>
          <w:bCs/>
          <w:sz w:val="26"/>
          <w:szCs w:val="26"/>
        </w:rPr>
        <w:t>структуре ОПОП бакалавриата</w:t>
      </w:r>
    </w:p>
    <w:p w:rsidR="00996E9D" w:rsidRPr="00C240D0" w:rsidRDefault="00996E9D" w:rsidP="00996E9D">
      <w:pPr>
        <w:pStyle w:val="a3"/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BA288B" w:rsidRPr="001D3161" w:rsidRDefault="00BA288B" w:rsidP="00BA288B">
      <w:pPr>
        <w:pStyle w:val="a3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F6DBA">
        <w:rPr>
          <w:rFonts w:ascii="Times New Roman" w:hAnsi="Times New Roman" w:cs="Times New Roman"/>
          <w:bCs/>
          <w:sz w:val="26"/>
          <w:szCs w:val="26"/>
        </w:rPr>
        <w:t xml:space="preserve">Учебная </w:t>
      </w:r>
      <w:r w:rsidRPr="00C240D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 xml:space="preserve">(культурно-просветительская) </w:t>
      </w:r>
      <w:r w:rsidRPr="00CF6DBA">
        <w:rPr>
          <w:rFonts w:ascii="Times New Roman" w:hAnsi="Times New Roman" w:cs="Times New Roman"/>
          <w:bCs/>
          <w:sz w:val="26"/>
          <w:szCs w:val="26"/>
        </w:rPr>
        <w:t xml:space="preserve">практика является составной частью учебного процесса студентов бакалавриата по направлению подготовки 44.03.01 «Педагогическое образование», профиль – «Изобразительное искусство» и входит в блок </w:t>
      </w:r>
      <w:r w:rsidRPr="001D3161">
        <w:rPr>
          <w:rFonts w:ascii="Times New Roman" w:hAnsi="Times New Roman" w:cs="Times New Roman"/>
          <w:bCs/>
          <w:sz w:val="26"/>
          <w:szCs w:val="26"/>
        </w:rPr>
        <w:t xml:space="preserve">2 «Практики». </w:t>
      </w:r>
    </w:p>
    <w:p w:rsidR="00BA288B" w:rsidRPr="001D3161" w:rsidRDefault="00BA288B" w:rsidP="00BA288B">
      <w:pPr>
        <w:pStyle w:val="a3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1D3161">
        <w:rPr>
          <w:rFonts w:ascii="Times New Roman" w:hAnsi="Times New Roman" w:cs="Times New Roman"/>
          <w:bCs/>
          <w:sz w:val="26"/>
          <w:szCs w:val="26"/>
        </w:rPr>
        <w:t>Вид практики: учебная практика.</w:t>
      </w:r>
    </w:p>
    <w:p w:rsidR="00BA288B" w:rsidRDefault="00BA288B" w:rsidP="00BA288B">
      <w:pPr>
        <w:pStyle w:val="a3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1D3161">
        <w:rPr>
          <w:rFonts w:ascii="Times New Roman" w:hAnsi="Times New Roman" w:cs="Times New Roman"/>
          <w:bCs/>
          <w:sz w:val="26"/>
          <w:szCs w:val="26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996E9D" w:rsidRPr="00C240D0" w:rsidRDefault="00996E9D" w:rsidP="00C240D0">
      <w:pPr>
        <w:tabs>
          <w:tab w:val="left" w:pos="284"/>
          <w:tab w:val="right" w:leader="underscore" w:pos="9639"/>
        </w:tabs>
        <w:spacing w:after="0"/>
        <w:ind w:firstLine="720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 xml:space="preserve">Данная практика базируется на следующих дисциплинах: «Рисунок», «Живопись,  «Композиция», «Перспектива», «История изобразительного искусства», «Декоративная живопись», «Спецрисунок». Прохождение данной практики </w:t>
      </w:r>
      <w:proofErr w:type="gramStart"/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>необходимо</w:t>
      </w:r>
      <w:proofErr w:type="gramEnd"/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 xml:space="preserve"> в том числе для изучения дисциплин «Художественная резьба по дереву», «Художественная роспись», «Основы декоративно-прикладного искусства».</w:t>
      </w:r>
    </w:p>
    <w:p w:rsidR="00996E9D" w:rsidRPr="00C3721D" w:rsidRDefault="00996E9D" w:rsidP="00C240D0">
      <w:pPr>
        <w:tabs>
          <w:tab w:val="left" w:pos="284"/>
          <w:tab w:val="right" w:leader="underscore" w:pos="9639"/>
        </w:tabs>
        <w:spacing w:after="0"/>
        <w:jc w:val="both"/>
        <w:rPr>
          <w:rFonts w:ascii="Times New Roman" w:hAnsi="Times New Roman" w:cs="Times New Roman"/>
          <w:b/>
          <w:bCs/>
          <w:sz w:val="14"/>
          <w:szCs w:val="14"/>
        </w:rPr>
      </w:pPr>
    </w:p>
    <w:p w:rsidR="00996E9D" w:rsidRPr="00C240D0" w:rsidRDefault="00BC1FCE" w:rsidP="00C240D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sz w:val="26"/>
          <w:szCs w:val="26"/>
        </w:rPr>
        <w:t xml:space="preserve">4. Формы и способы проведения учебной (культурно-просветительской)практики </w:t>
      </w:r>
    </w:p>
    <w:p w:rsidR="00996E9D" w:rsidRDefault="00BC1FCE" w:rsidP="00C240D0">
      <w:pPr>
        <w:pStyle w:val="a3"/>
        <w:tabs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C240D0">
        <w:rPr>
          <w:rFonts w:ascii="Times New Roman" w:hAnsi="Times New Roman" w:cs="Times New Roman"/>
          <w:bCs/>
          <w:sz w:val="26"/>
          <w:szCs w:val="26"/>
        </w:rPr>
        <w:t>Учебная (культурно-просветительская)</w:t>
      </w:r>
      <w:r w:rsidRPr="00C240D0">
        <w:rPr>
          <w:rFonts w:ascii="Times New Roman" w:hAnsi="Times New Roman" w:cs="Times New Roman"/>
          <w:sz w:val="26"/>
          <w:szCs w:val="26"/>
        </w:rPr>
        <w:t xml:space="preserve">практика осуществляется дискретно по видам практик в соответствии с календарным учебным графиком. Способ проведения практики </w:t>
      </w:r>
      <w:r w:rsidR="00C240D0">
        <w:rPr>
          <w:rFonts w:ascii="Times New Roman" w:hAnsi="Times New Roman" w:cs="Times New Roman"/>
          <w:sz w:val="26"/>
          <w:szCs w:val="26"/>
        </w:rPr>
        <w:t>–</w:t>
      </w:r>
      <w:r w:rsidRPr="00C240D0">
        <w:rPr>
          <w:rFonts w:ascii="Times New Roman" w:hAnsi="Times New Roman" w:cs="Times New Roman"/>
          <w:sz w:val="26"/>
          <w:szCs w:val="26"/>
        </w:rPr>
        <w:t xml:space="preserve"> </w:t>
      </w:r>
      <w:r w:rsidR="00BA288B" w:rsidRPr="001D3161">
        <w:rPr>
          <w:rFonts w:ascii="Times New Roman" w:hAnsi="Times New Roman" w:cs="Times New Roman"/>
          <w:bCs/>
          <w:sz w:val="26"/>
          <w:szCs w:val="26"/>
        </w:rPr>
        <w:t xml:space="preserve">стационарная; выездная. </w:t>
      </w:r>
      <w:r w:rsidR="00BA288B">
        <w:rPr>
          <w:rFonts w:ascii="Times New Roman" w:hAnsi="Times New Roman" w:cs="Times New Roman"/>
          <w:bCs/>
          <w:sz w:val="26"/>
          <w:szCs w:val="26"/>
        </w:rPr>
        <w:t>П</w:t>
      </w:r>
      <w:r w:rsidRPr="00C240D0">
        <w:rPr>
          <w:rFonts w:ascii="Times New Roman" w:hAnsi="Times New Roman" w:cs="Times New Roman"/>
          <w:sz w:val="26"/>
          <w:szCs w:val="26"/>
        </w:rPr>
        <w:t>роводится в организациях и предприятиях, соответствующих на</w:t>
      </w:r>
      <w:r w:rsidR="00996E9D" w:rsidRPr="00C240D0">
        <w:rPr>
          <w:rFonts w:ascii="Times New Roman" w:hAnsi="Times New Roman" w:cs="Times New Roman"/>
          <w:sz w:val="26"/>
          <w:szCs w:val="26"/>
        </w:rPr>
        <w:t>правлению и профилю подготовки.</w:t>
      </w:r>
    </w:p>
    <w:p w:rsidR="00C240D0" w:rsidRDefault="00C3721D" w:rsidP="00C3721D">
      <w:pPr>
        <w:pStyle w:val="a3"/>
        <w:tabs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6243F4">
        <w:rPr>
          <w:rFonts w:ascii="Times New Roman" w:hAnsi="Times New Roman" w:cs="Times New Roman"/>
          <w:sz w:val="26"/>
          <w:szCs w:val="26"/>
        </w:rPr>
        <w:t>Выездная практика организуется только при наличии заявления обучающегося.</w:t>
      </w:r>
    </w:p>
    <w:p w:rsidR="00C3721D" w:rsidRPr="00C3721D" w:rsidRDefault="00C3721D" w:rsidP="00C3721D">
      <w:pPr>
        <w:pStyle w:val="a3"/>
        <w:tabs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</w:p>
    <w:p w:rsidR="00BC1FCE" w:rsidRPr="00C240D0" w:rsidRDefault="00996E9D" w:rsidP="00C240D0">
      <w:pPr>
        <w:pStyle w:val="a3"/>
        <w:tabs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C240D0">
        <w:rPr>
          <w:rFonts w:ascii="Times New Roman" w:hAnsi="Times New Roman" w:cs="Times New Roman"/>
          <w:b/>
          <w:sz w:val="26"/>
          <w:szCs w:val="26"/>
        </w:rPr>
        <w:t>5.</w:t>
      </w:r>
      <w:r w:rsidR="00996279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BC1FCE" w:rsidRPr="00C240D0">
        <w:rPr>
          <w:rFonts w:ascii="Times New Roman" w:hAnsi="Times New Roman" w:cs="Times New Roman"/>
          <w:b/>
          <w:bCs/>
          <w:sz w:val="26"/>
          <w:szCs w:val="26"/>
        </w:rPr>
        <w:t>Место и время проведения учебной (культурно-просветительской)</w:t>
      </w:r>
      <w:r w:rsidR="00996279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BC1FCE" w:rsidRPr="00C240D0">
        <w:rPr>
          <w:rFonts w:ascii="Times New Roman" w:hAnsi="Times New Roman" w:cs="Times New Roman"/>
          <w:b/>
          <w:bCs/>
          <w:sz w:val="26"/>
          <w:szCs w:val="26"/>
        </w:rPr>
        <w:t>практики</w:t>
      </w:r>
    </w:p>
    <w:p w:rsidR="00996E9D" w:rsidRDefault="00996E9D" w:rsidP="00C240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>Местом проведения учебной (культурно-просветительской)</w:t>
      </w:r>
      <w:r w:rsidR="00996279">
        <w:rPr>
          <w:rFonts w:ascii="Times New Roman" w:eastAsia="Times New Roman" w:hAnsi="Times New Roman" w:cs="Times New Roman"/>
          <w:bCs/>
          <w:sz w:val="26"/>
          <w:szCs w:val="26"/>
        </w:rPr>
        <w:t xml:space="preserve"> </w:t>
      </w: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>практики могут быть музеи и выставочные залы Нижнего Новгорода</w:t>
      </w:r>
      <w:r w:rsidR="00C240D0">
        <w:rPr>
          <w:rFonts w:ascii="Times New Roman" w:eastAsia="Times New Roman" w:hAnsi="Times New Roman" w:cs="Times New Roman"/>
          <w:bCs/>
          <w:sz w:val="26"/>
          <w:szCs w:val="26"/>
        </w:rPr>
        <w:t xml:space="preserve"> и других населенных пунктов</w:t>
      </w: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 xml:space="preserve">. Учебная (культурно-просветительская) практика проводится на 3 курсе </w:t>
      </w:r>
      <w:r w:rsidR="004E3CFA">
        <w:rPr>
          <w:rFonts w:ascii="Times New Roman" w:eastAsia="Times New Roman" w:hAnsi="Times New Roman" w:cs="Times New Roman"/>
          <w:bCs/>
          <w:sz w:val="26"/>
          <w:szCs w:val="26"/>
        </w:rPr>
        <w:t>согласно графику учебного процесса</w:t>
      </w: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 xml:space="preserve"> в объеме 2 недель. 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медико-социальной экспертизы, а также согласно индивидуальной программе реабилитации лиц с ОВЗ и инвалидов относительно рекомендованных условий и видов труда.</w:t>
      </w:r>
    </w:p>
    <w:p w:rsidR="00BC1FCE" w:rsidRDefault="00C3721D" w:rsidP="00C3721D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EB2A92">
        <w:rPr>
          <w:rFonts w:ascii="Times New Roman" w:eastAsia="Times New Roman" w:hAnsi="Times New Roman" w:cs="Times New Roman"/>
          <w:sz w:val="26"/>
          <w:szCs w:val="26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C3721D" w:rsidRPr="00C3721D" w:rsidRDefault="00C3721D" w:rsidP="00C3721D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</w:p>
    <w:p w:rsidR="00BC1FCE" w:rsidRDefault="00BC1FCE" w:rsidP="00C240D0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sz w:val="26"/>
          <w:szCs w:val="26"/>
        </w:rPr>
        <w:t>6. Объём учебной (культурно-просветительской)практики и её продолжительность</w:t>
      </w:r>
    </w:p>
    <w:p w:rsidR="00C937BD" w:rsidRPr="00C240D0" w:rsidRDefault="00C937BD" w:rsidP="00C240D0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BC1FCE" w:rsidRPr="00C240D0" w:rsidRDefault="00BC1FCE" w:rsidP="00C240D0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240D0">
        <w:rPr>
          <w:rFonts w:ascii="Times New Roman" w:hAnsi="Times New Roman" w:cs="Times New Roman"/>
          <w:sz w:val="26"/>
          <w:szCs w:val="26"/>
        </w:rPr>
        <w:t>Общий объём практики составляет  3 зачетных единицы</w:t>
      </w:r>
      <w:r w:rsidR="00C240D0" w:rsidRPr="00C240D0">
        <w:rPr>
          <w:rFonts w:ascii="Times New Roman" w:hAnsi="Times New Roman" w:cs="Times New Roman"/>
          <w:sz w:val="26"/>
          <w:szCs w:val="26"/>
        </w:rPr>
        <w:t>, 108 ч</w:t>
      </w:r>
      <w:r w:rsidRPr="00C240D0">
        <w:rPr>
          <w:rFonts w:ascii="Times New Roman" w:hAnsi="Times New Roman" w:cs="Times New Roman"/>
          <w:sz w:val="26"/>
          <w:szCs w:val="26"/>
        </w:rPr>
        <w:t>.</w:t>
      </w:r>
    </w:p>
    <w:p w:rsidR="00BC1FCE" w:rsidRPr="00C240D0" w:rsidRDefault="00BC1FCE" w:rsidP="00C240D0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240D0">
        <w:rPr>
          <w:rFonts w:ascii="Times New Roman" w:hAnsi="Times New Roman" w:cs="Times New Roman"/>
          <w:sz w:val="26"/>
          <w:szCs w:val="26"/>
        </w:rPr>
        <w:t>Продолжительность практики  2 недели.</w:t>
      </w:r>
    </w:p>
    <w:p w:rsidR="00BC1FCE" w:rsidRPr="00C240D0" w:rsidRDefault="00BC1FCE" w:rsidP="00C240D0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  <w:highlight w:val="yellow"/>
        </w:rPr>
      </w:pPr>
    </w:p>
    <w:p w:rsidR="00996E9D" w:rsidRPr="00C240D0" w:rsidRDefault="00BC1FCE" w:rsidP="00C240D0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sz w:val="26"/>
          <w:szCs w:val="26"/>
        </w:rPr>
        <w:t>7. Структура и содержание учебной (культурно-просветительской)практики</w:t>
      </w:r>
    </w:p>
    <w:p w:rsidR="00BC1FCE" w:rsidRPr="00C240D0" w:rsidRDefault="00BC1FCE" w:rsidP="00C240D0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sz w:val="26"/>
          <w:szCs w:val="26"/>
        </w:rPr>
        <w:t>7.1 Структура  учебной (культурно-просветительской)практики</w:t>
      </w:r>
    </w:p>
    <w:p w:rsidR="00BC1FCE" w:rsidRPr="00C240D0" w:rsidRDefault="00BC1FCE" w:rsidP="00C240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240D0">
        <w:rPr>
          <w:rFonts w:ascii="Times New Roman" w:hAnsi="Times New Roman" w:cs="Times New Roman"/>
          <w:bCs/>
          <w:sz w:val="26"/>
          <w:szCs w:val="26"/>
        </w:rPr>
        <w:t>Общая трудоемкость учебной (культурно-просветительской)практики составляет 3 зачетных единицы, 108 часов.</w:t>
      </w:r>
    </w:p>
    <w:p w:rsidR="00BC1FCE" w:rsidRPr="00C240D0" w:rsidRDefault="00BC1FCE" w:rsidP="00BC1F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6"/>
          <w:szCs w:val="26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9"/>
        <w:gridCol w:w="3234"/>
        <w:gridCol w:w="1333"/>
        <w:gridCol w:w="1249"/>
        <w:gridCol w:w="973"/>
        <w:gridCol w:w="836"/>
        <w:gridCol w:w="1386"/>
      </w:tblGrid>
      <w:tr w:rsidR="00BC1FCE" w:rsidRPr="00C240D0" w:rsidTr="00C3721D">
        <w:trPr>
          <w:trHeight w:val="942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C1FCE" w:rsidRPr="00C937BD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BC1FCE" w:rsidRPr="00C937BD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323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C1FCE" w:rsidRPr="00C937BD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3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C1FCE" w:rsidRPr="00C937BD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CE" w:rsidRPr="00C937BD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Формы </w:t>
            </w:r>
            <w:proofErr w:type="gramStart"/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текущего</w:t>
            </w:r>
            <w:proofErr w:type="gramEnd"/>
          </w:p>
          <w:p w:rsidR="00BC1FCE" w:rsidRPr="00C240D0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контроля</w:t>
            </w:r>
          </w:p>
        </w:tc>
      </w:tr>
      <w:tr w:rsidR="00BC1FCE" w:rsidRPr="00C240D0" w:rsidTr="00C3721D">
        <w:trPr>
          <w:trHeight w:val="1213"/>
        </w:trPr>
        <w:tc>
          <w:tcPr>
            <w:tcW w:w="559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C1FCE" w:rsidRPr="00C937BD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C1FCE" w:rsidRPr="00C937BD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C1FCE" w:rsidRPr="00C937BD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C1FCE" w:rsidRPr="00C937BD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</w:t>
            </w:r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C1FCE" w:rsidRPr="00C937BD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C1FCE" w:rsidRPr="00C937BD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37BD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CE" w:rsidRPr="00C240D0" w:rsidRDefault="00BC1FCE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C3721D" w:rsidRPr="00C240D0" w:rsidTr="00C3721D">
        <w:trPr>
          <w:trHeight w:val="873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1.</w:t>
            </w:r>
          </w:p>
        </w:tc>
        <w:tc>
          <w:tcPr>
            <w:tcW w:w="3234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C240D0">
              <w:rPr>
                <w:rFonts w:ascii="Times New Roman" w:hAnsi="Times New Roman" w:cs="Times New Roman"/>
                <w:sz w:val="26"/>
                <w:szCs w:val="26"/>
              </w:rPr>
              <w:t>Подготовительно-организационный этап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721D" w:rsidRPr="00B66FED" w:rsidRDefault="00C3721D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Оформление дневника практики</w:t>
            </w:r>
          </w:p>
        </w:tc>
      </w:tr>
      <w:tr w:rsidR="00C3721D" w:rsidRPr="00C240D0" w:rsidTr="00C3721D">
        <w:trPr>
          <w:trHeight w:val="814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2.</w:t>
            </w:r>
          </w:p>
        </w:tc>
        <w:tc>
          <w:tcPr>
            <w:tcW w:w="3234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Производственный этап прохождения практики  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72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84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721D" w:rsidRPr="00B66FED" w:rsidRDefault="00C3721D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творческих работ</w:t>
            </w:r>
          </w:p>
        </w:tc>
      </w:tr>
      <w:tr w:rsidR="00C3721D" w:rsidRPr="00C240D0" w:rsidTr="00C3721D">
        <w:trPr>
          <w:trHeight w:val="840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3.</w:t>
            </w:r>
          </w:p>
        </w:tc>
        <w:tc>
          <w:tcPr>
            <w:tcW w:w="3234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Заключительный этап практики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20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20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721D" w:rsidRPr="00C240D0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C240D0">
              <w:rPr>
                <w:rFonts w:ascii="Times New Roman" w:eastAsia="Times New Roman" w:hAnsi="Times New Roman" w:cs="Times New Roman"/>
                <w:sz w:val="26"/>
                <w:szCs w:val="26"/>
              </w:rPr>
              <w:t>Собеседование</w:t>
            </w:r>
          </w:p>
        </w:tc>
      </w:tr>
      <w:tr w:rsidR="00C3721D" w:rsidRPr="00C240D0" w:rsidTr="00C3721D">
        <w:trPr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3721D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721D" w:rsidRPr="00C3721D" w:rsidRDefault="00C3721D" w:rsidP="00C240D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C3721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721D" w:rsidRPr="00C3721D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721D">
              <w:rPr>
                <w:rFonts w:ascii="Times New Roman" w:eastAsia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721D" w:rsidRPr="00C3721D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721D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721D" w:rsidRPr="00C3721D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721D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721D" w:rsidRPr="00C3721D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72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721D" w:rsidRPr="00C3721D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3721D" w:rsidRPr="00C3721D" w:rsidRDefault="00C3721D" w:rsidP="00623F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996279" w:rsidRDefault="00996279" w:rsidP="0042410A">
      <w:pPr>
        <w:tabs>
          <w:tab w:val="left" w:pos="0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947D83" w:rsidRPr="00C240D0" w:rsidRDefault="00BC1FCE" w:rsidP="0042410A">
      <w:pPr>
        <w:tabs>
          <w:tab w:val="left" w:pos="0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sz w:val="26"/>
          <w:szCs w:val="26"/>
        </w:rPr>
        <w:t>7.2 Содержание учебной (культурно-просветительской</w:t>
      </w:r>
      <w:proofErr w:type="gramStart"/>
      <w:r w:rsidRPr="00C240D0">
        <w:rPr>
          <w:rFonts w:ascii="Times New Roman" w:hAnsi="Times New Roman" w:cs="Times New Roman"/>
          <w:b/>
          <w:bCs/>
          <w:sz w:val="26"/>
          <w:szCs w:val="26"/>
        </w:rPr>
        <w:t>)п</w:t>
      </w:r>
      <w:proofErr w:type="gramEnd"/>
      <w:r w:rsidRPr="00C240D0">
        <w:rPr>
          <w:rFonts w:ascii="Times New Roman" w:hAnsi="Times New Roman" w:cs="Times New Roman"/>
          <w:b/>
          <w:bCs/>
          <w:sz w:val="26"/>
          <w:szCs w:val="26"/>
        </w:rPr>
        <w:t>рактики</w:t>
      </w:r>
    </w:p>
    <w:p w:rsidR="00947D83" w:rsidRPr="00C240D0" w:rsidRDefault="00947D83" w:rsidP="00C240D0">
      <w:pPr>
        <w:tabs>
          <w:tab w:val="left" w:pos="0"/>
          <w:tab w:val="right" w:leader="underscore" w:pos="9498"/>
        </w:tabs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b/>
          <w:i/>
          <w:sz w:val="26"/>
          <w:szCs w:val="26"/>
        </w:rPr>
        <w:t>Подготовительно-организационный этап</w:t>
      </w:r>
      <w:r w:rsidRPr="00C240D0">
        <w:rPr>
          <w:rFonts w:ascii="Times New Roman" w:eastAsia="Times New Roman" w:hAnsi="Times New Roman" w:cs="Times New Roman"/>
          <w:sz w:val="26"/>
          <w:szCs w:val="26"/>
        </w:rPr>
        <w:t xml:space="preserve"> включает в себя установочную  конференцию в вузе и ознакомительную лекцию.</w:t>
      </w:r>
    </w:p>
    <w:p w:rsidR="00947D83" w:rsidRPr="00C240D0" w:rsidRDefault="00947D83" w:rsidP="00C240D0">
      <w:pPr>
        <w:tabs>
          <w:tab w:val="left" w:pos="0"/>
        </w:tabs>
        <w:spacing w:after="0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b/>
          <w:i/>
          <w:sz w:val="26"/>
          <w:szCs w:val="26"/>
        </w:rPr>
        <w:tab/>
        <w:t>Производственный этап</w:t>
      </w:r>
      <w:r w:rsidRPr="00C240D0">
        <w:rPr>
          <w:rFonts w:ascii="Times New Roman" w:eastAsia="Times New Roman" w:hAnsi="Times New Roman" w:cs="Times New Roman"/>
          <w:sz w:val="26"/>
          <w:szCs w:val="26"/>
        </w:rPr>
        <w:t xml:space="preserve"> прохождения практики включает в себя </w:t>
      </w: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 xml:space="preserve">знакомство со структурой выставочных экспозиций различных музеев, галерей и выставочных залов Нижнего Новгорода, а также с наиболее яркими произведениями изобразительного искусства, размещенными в экспозициях, творчеством известных художников, мастеров декоративно-прикладного искусства. </w:t>
      </w:r>
    </w:p>
    <w:p w:rsidR="00947D83" w:rsidRPr="00C240D0" w:rsidRDefault="00947D83" w:rsidP="00964A3F">
      <w:pPr>
        <w:tabs>
          <w:tab w:val="left" w:pos="0"/>
        </w:tabs>
        <w:spacing w:after="0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ab/>
        <w:t xml:space="preserve">В соответствии с индивидуальным заданием необходимо выполнить  на основе музейных собраний зарисовки предметов декоративно-прикладного искусства, элементов деревянного зодчества с использованием разнообразных изобразительных материалов и приемов, а также копию одной из работ художника, провести исследование его творчества. </w:t>
      </w:r>
    </w:p>
    <w:p w:rsidR="0071691C" w:rsidRDefault="00947D83" w:rsidP="00C240D0">
      <w:pPr>
        <w:tabs>
          <w:tab w:val="left" w:pos="0"/>
        </w:tabs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b/>
          <w:i/>
          <w:sz w:val="26"/>
          <w:szCs w:val="26"/>
        </w:rPr>
        <w:tab/>
        <w:t>Заключительный этап</w:t>
      </w:r>
      <w:r w:rsidRPr="00C240D0">
        <w:rPr>
          <w:rFonts w:ascii="Times New Roman" w:eastAsia="Times New Roman" w:hAnsi="Times New Roman" w:cs="Times New Roman"/>
          <w:sz w:val="26"/>
          <w:szCs w:val="26"/>
        </w:rPr>
        <w:t xml:space="preserve"> включает</w:t>
      </w: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 xml:space="preserve"> в себя подготовку отчета по практике и защиту отчета. </w:t>
      </w:r>
    </w:p>
    <w:p w:rsidR="00C240D0" w:rsidRPr="00C240D0" w:rsidRDefault="00C240D0" w:rsidP="00C240D0">
      <w:pPr>
        <w:tabs>
          <w:tab w:val="left" w:pos="0"/>
        </w:tabs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BC1FCE" w:rsidRPr="00C240D0" w:rsidRDefault="00BC1FCE" w:rsidP="00BC1FCE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sz w:val="26"/>
          <w:szCs w:val="26"/>
        </w:rPr>
        <w:t xml:space="preserve">8. Методы и технологии, используемые на учебной (культурно-просветительской)практике </w:t>
      </w:r>
    </w:p>
    <w:p w:rsidR="00BC1FCE" w:rsidRPr="00C240D0" w:rsidRDefault="00BC1FCE" w:rsidP="00716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proofErr w:type="gramStart"/>
      <w:r w:rsidRPr="00C240D0">
        <w:rPr>
          <w:rFonts w:ascii="Times New Roman" w:hAnsi="Times New Roman" w:cs="Times New Roman"/>
          <w:sz w:val="26"/>
          <w:szCs w:val="26"/>
        </w:rPr>
        <w:t xml:space="preserve"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 теоретические  исследования, выполнение практических заданий, самостоятельные работы,  эскизный метод, использование компьютерных технологий, регистрация, сбор, накопление, хранение информации об изучаемых объектах. </w:t>
      </w:r>
      <w:proofErr w:type="gramEnd"/>
    </w:p>
    <w:p w:rsidR="00BC1FCE" w:rsidRPr="00C240D0" w:rsidRDefault="00BC1FCE" w:rsidP="0071691C">
      <w:pPr>
        <w:tabs>
          <w:tab w:val="left" w:pos="0"/>
          <w:tab w:val="right" w:leader="underscore" w:pos="9639"/>
        </w:tabs>
        <w:spacing w:after="0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BC1FCE" w:rsidRPr="00C240D0" w:rsidRDefault="00BC1FCE" w:rsidP="00BC1FCE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sz w:val="26"/>
          <w:szCs w:val="26"/>
        </w:rPr>
        <w:lastRenderedPageBreak/>
        <w:t xml:space="preserve">9. Формы отчётности по итогам учебной (культурно-просветительской)практики </w:t>
      </w:r>
    </w:p>
    <w:p w:rsidR="00BC1FCE" w:rsidRPr="00C240D0" w:rsidRDefault="00BC1FCE" w:rsidP="00964A3F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240D0">
        <w:rPr>
          <w:rFonts w:ascii="Times New Roman" w:hAnsi="Times New Roman" w:cs="Times New Roman"/>
          <w:bCs/>
          <w:sz w:val="26"/>
          <w:szCs w:val="26"/>
        </w:rPr>
        <w:t>По итогам практики студентом составляется отчет, в который входят общие сведения о выставочных экспозициях музеев и выставочных залов,  описание творчества выбранн</w:t>
      </w:r>
      <w:r w:rsidR="009B581E" w:rsidRPr="00C240D0">
        <w:rPr>
          <w:rFonts w:ascii="Times New Roman" w:hAnsi="Times New Roman" w:cs="Times New Roman"/>
          <w:bCs/>
          <w:sz w:val="26"/>
          <w:szCs w:val="26"/>
        </w:rPr>
        <w:t>ого</w:t>
      </w:r>
      <w:r w:rsidRPr="00C240D0">
        <w:rPr>
          <w:rFonts w:ascii="Times New Roman" w:hAnsi="Times New Roman" w:cs="Times New Roman"/>
          <w:bCs/>
          <w:sz w:val="26"/>
          <w:szCs w:val="26"/>
        </w:rPr>
        <w:t xml:space="preserve"> художник</w:t>
      </w:r>
      <w:r w:rsidR="009B581E" w:rsidRPr="00C240D0">
        <w:rPr>
          <w:rFonts w:ascii="Times New Roman" w:hAnsi="Times New Roman" w:cs="Times New Roman"/>
          <w:bCs/>
          <w:sz w:val="26"/>
          <w:szCs w:val="26"/>
        </w:rPr>
        <w:t>а</w:t>
      </w:r>
      <w:r w:rsidRPr="00C240D0">
        <w:rPr>
          <w:rFonts w:ascii="Times New Roman" w:hAnsi="Times New Roman" w:cs="Times New Roman"/>
          <w:bCs/>
          <w:sz w:val="26"/>
          <w:szCs w:val="26"/>
        </w:rPr>
        <w:t xml:space="preserve"> для выполнения индивидуального задания</w:t>
      </w:r>
      <w:r w:rsidR="00964A3F" w:rsidRPr="00C240D0">
        <w:rPr>
          <w:rFonts w:ascii="Times New Roman" w:hAnsi="Times New Roman" w:cs="Times New Roman"/>
          <w:bCs/>
          <w:sz w:val="26"/>
          <w:szCs w:val="26"/>
        </w:rPr>
        <w:t>.В</w:t>
      </w:r>
      <w:r w:rsidRPr="00C240D0">
        <w:rPr>
          <w:rFonts w:ascii="Times New Roman" w:hAnsi="Times New Roman" w:cs="Times New Roman"/>
          <w:bCs/>
          <w:sz w:val="26"/>
          <w:szCs w:val="26"/>
        </w:rPr>
        <w:t xml:space="preserve"> практической части отчета описывается ход выполнения собственного задания с эскизами </w:t>
      </w:r>
      <w:r w:rsidR="00964A3F" w:rsidRPr="00C240D0">
        <w:rPr>
          <w:rFonts w:ascii="Times New Roman" w:eastAsia="Times New Roman" w:hAnsi="Times New Roman" w:cs="Times New Roman"/>
          <w:bCs/>
          <w:sz w:val="26"/>
          <w:szCs w:val="26"/>
        </w:rPr>
        <w:t>предметов декоративно-прикладного искусства, элементов деревянного зодчества</w:t>
      </w:r>
      <w:r w:rsidRPr="00C240D0">
        <w:rPr>
          <w:rFonts w:ascii="Times New Roman" w:hAnsi="Times New Roman" w:cs="Times New Roman"/>
          <w:bCs/>
          <w:sz w:val="26"/>
          <w:szCs w:val="26"/>
        </w:rPr>
        <w:t xml:space="preserve">и фотоотчетом. </w:t>
      </w:r>
    </w:p>
    <w:p w:rsidR="00BC1FCE" w:rsidRPr="00C240D0" w:rsidRDefault="00BC1FCE" w:rsidP="00964A3F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C3721D" w:rsidRPr="006C62CA" w:rsidRDefault="00C3721D" w:rsidP="00C3721D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C62CA">
        <w:rPr>
          <w:rFonts w:ascii="Times New Roman" w:hAnsi="Times New Roman" w:cs="Times New Roman"/>
          <w:b/>
          <w:bCs/>
          <w:sz w:val="28"/>
          <w:szCs w:val="28"/>
        </w:rPr>
        <w:t xml:space="preserve">10. Формы текущего контроля успеваемости и промежуточной </w:t>
      </w:r>
      <w:proofErr w:type="gramStart"/>
      <w:r w:rsidRPr="006C62CA">
        <w:rPr>
          <w:rFonts w:ascii="Times New Roman" w:hAnsi="Times New Roman" w:cs="Times New Roman"/>
          <w:b/>
          <w:bCs/>
          <w:sz w:val="28"/>
          <w:szCs w:val="28"/>
        </w:rPr>
        <w:t>аттестации</w:t>
      </w:r>
      <w:proofErr w:type="gramEnd"/>
      <w:r w:rsidRPr="006C62CA">
        <w:rPr>
          <w:rFonts w:ascii="Times New Roman" w:hAnsi="Times New Roman" w:cs="Times New Roman"/>
          <w:b/>
          <w:bCs/>
          <w:sz w:val="28"/>
          <w:szCs w:val="28"/>
        </w:rPr>
        <w:t xml:space="preserve"> обучающихся по итогам учебной </w:t>
      </w:r>
      <w:r w:rsidRPr="00B60964">
        <w:rPr>
          <w:rFonts w:ascii="Times New Roman" w:hAnsi="Times New Roman" w:cs="Times New Roman"/>
          <w:b/>
          <w:bCs/>
          <w:sz w:val="28"/>
          <w:szCs w:val="28"/>
        </w:rPr>
        <w:t>(культурно-просветительской)</w:t>
      </w:r>
      <w:r w:rsidR="00BD561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C62CA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C3721D" w:rsidRDefault="00C3721D" w:rsidP="00C3721D">
      <w:pPr>
        <w:tabs>
          <w:tab w:val="left" w:pos="0"/>
          <w:tab w:val="num" w:pos="851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  <w:lang w:eastAsia="en-US"/>
        </w:rPr>
      </w:pPr>
      <w:r w:rsidRPr="006C62CA">
        <w:rPr>
          <w:rFonts w:ascii="Times New Roman" w:hAnsi="Times New Roman" w:cs="Times New Roman"/>
          <w:b/>
          <w:bCs/>
          <w:sz w:val="28"/>
          <w:szCs w:val="28"/>
        </w:rPr>
        <w:t xml:space="preserve">10.1. </w:t>
      </w:r>
      <w:r w:rsidRPr="006C62CA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Формы текущего контроля успеваемости и промежуточной аттестации </w:t>
      </w:r>
      <w:proofErr w:type="gramStart"/>
      <w:r w:rsidRPr="006C62CA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обучающихся</w:t>
      </w:r>
      <w:proofErr w:type="gramEnd"/>
    </w:p>
    <w:p w:rsidR="00964A3F" w:rsidRPr="00C240D0" w:rsidRDefault="00964A3F" w:rsidP="00C776D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Контроль прохождения практики производится в соответствии с Положением </w:t>
      </w:r>
      <w:r w:rsidRPr="00C240D0">
        <w:rPr>
          <w:rFonts w:ascii="Times New Roman" w:eastAsia="Times New Roman" w:hAnsi="Times New Roman" w:cs="Times New Roman"/>
          <w:sz w:val="26"/>
          <w:szCs w:val="26"/>
        </w:rPr>
        <w:t xml:space="preserve">о текущем контроле успеваемости и промежуточной аттестации </w:t>
      </w:r>
      <w:proofErr w:type="gramStart"/>
      <w:r w:rsidRPr="00C240D0">
        <w:rPr>
          <w:rFonts w:ascii="Times New Roman" w:eastAsia="Times New Roman" w:hAnsi="Times New Roman" w:cs="Times New Roman"/>
          <w:sz w:val="26"/>
          <w:szCs w:val="26"/>
        </w:rPr>
        <w:t>обучающихся</w:t>
      </w:r>
      <w:proofErr w:type="gramEnd"/>
      <w:r w:rsidRPr="00C240D0">
        <w:rPr>
          <w:rFonts w:ascii="Times New Roman" w:eastAsia="Times New Roman" w:hAnsi="Times New Roman" w:cs="Times New Roman"/>
          <w:i/>
          <w:sz w:val="26"/>
          <w:szCs w:val="26"/>
        </w:rPr>
        <w:t>.</w:t>
      </w:r>
      <w:r w:rsidR="00BD561E">
        <w:rPr>
          <w:rFonts w:ascii="Times New Roman" w:eastAsia="Times New Roman" w:hAnsi="Times New Roman" w:cs="Times New Roman"/>
          <w:i/>
          <w:sz w:val="26"/>
          <w:szCs w:val="26"/>
        </w:rPr>
        <w:t xml:space="preserve"> </w:t>
      </w:r>
      <w:r w:rsidRPr="00C240D0">
        <w:rPr>
          <w:rFonts w:ascii="Times New Roman" w:eastAsia="Times New Roman" w:hAnsi="Times New Roman" w:cs="Times New Roman"/>
          <w:sz w:val="26"/>
          <w:szCs w:val="26"/>
        </w:rPr>
        <w:t xml:space="preserve">Текущий контроль </w:t>
      </w:r>
      <w:r w:rsidRPr="00C240D0">
        <w:rPr>
          <w:rFonts w:ascii="Times New Roman" w:eastAsia="Times New Roman" w:hAnsi="Times New Roman" w:cs="Times New Roman"/>
          <w:iCs/>
          <w:sz w:val="26"/>
          <w:szCs w:val="26"/>
        </w:rPr>
        <w:t>обеспечивает оценивание хода прохождения практик и</w:t>
      </w:r>
      <w:r w:rsidRPr="00C240D0">
        <w:rPr>
          <w:rFonts w:ascii="Times New Roman" w:eastAsia="Times New Roman" w:hAnsi="Times New Roman" w:cs="Times New Roman"/>
          <w:sz w:val="26"/>
          <w:szCs w:val="26"/>
        </w:rPr>
        <w:t xml:space="preserve"> производится в дискретные временные интервалы руководителем практики в следующих формах:</w:t>
      </w:r>
    </w:p>
    <w:p w:rsidR="00964A3F" w:rsidRPr="00C240D0" w:rsidRDefault="00964A3F" w:rsidP="00C776D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sz w:val="26"/>
          <w:szCs w:val="26"/>
        </w:rPr>
        <w:t>- ведения конспекта мероприятий (экскурсий и пр.);</w:t>
      </w:r>
    </w:p>
    <w:p w:rsidR="00964A3F" w:rsidRPr="00C240D0" w:rsidRDefault="00964A3F" w:rsidP="00C776D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sz w:val="26"/>
          <w:szCs w:val="26"/>
        </w:rPr>
        <w:t xml:space="preserve">- выполнение индивидуальных заданий. </w:t>
      </w:r>
    </w:p>
    <w:p w:rsidR="00964A3F" w:rsidRDefault="00C3721D" w:rsidP="00C776D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6C62CA">
        <w:rPr>
          <w:rFonts w:ascii="Times New Roman" w:hAnsi="Times New Roman" w:cs="Times New Roman"/>
          <w:sz w:val="26"/>
          <w:szCs w:val="26"/>
        </w:rPr>
        <w:t>Промежуточная аттестация</w:t>
      </w:r>
      <w:r>
        <w:rPr>
          <w:rFonts w:ascii="Times New Roman" w:eastAsia="Times New Roman" w:hAnsi="Times New Roman" w:cs="Times New Roman"/>
          <w:sz w:val="26"/>
          <w:szCs w:val="26"/>
        </w:rPr>
        <w:t>по окончании практики проходит</w:t>
      </w:r>
      <w:r w:rsidR="00964A3F" w:rsidRPr="00C240D0">
        <w:rPr>
          <w:rFonts w:ascii="Times New Roman" w:eastAsia="Times New Roman" w:hAnsi="Times New Roman" w:cs="Times New Roman"/>
          <w:sz w:val="26"/>
          <w:szCs w:val="26"/>
        </w:rPr>
        <w:t xml:space="preserve"> в форме защиты отчета по практике (собеседование) на выпускающей кафедре. Проводится руководителем практики от вуза.</w:t>
      </w:r>
    </w:p>
    <w:p w:rsidR="00C3721D" w:rsidRDefault="00C3721D" w:rsidP="00C3721D">
      <w:pPr>
        <w:spacing w:after="0"/>
        <w:ind w:firstLine="567"/>
        <w:jc w:val="both"/>
        <w:rPr>
          <w:rFonts w:ascii="Times New Roman" w:hAnsi="Times New Roman" w:cs="Times New Roman"/>
          <w:spacing w:val="-4"/>
          <w:sz w:val="26"/>
          <w:szCs w:val="26"/>
        </w:rPr>
      </w:pPr>
      <w:r w:rsidRPr="006C62CA">
        <w:rPr>
          <w:rFonts w:ascii="Times New Roman" w:hAnsi="Times New Roman" w:cs="Times New Roman"/>
          <w:spacing w:val="-4"/>
          <w:sz w:val="26"/>
          <w:szCs w:val="26"/>
        </w:rPr>
        <w:t>Форма промежуточной аттестации –зачет с оценкой</w:t>
      </w:r>
      <w:r>
        <w:rPr>
          <w:rFonts w:ascii="Times New Roman" w:hAnsi="Times New Roman" w:cs="Times New Roman"/>
          <w:spacing w:val="-4"/>
          <w:sz w:val="26"/>
          <w:szCs w:val="26"/>
        </w:rPr>
        <w:t>.</w:t>
      </w:r>
    </w:p>
    <w:p w:rsidR="00964A3F" w:rsidRPr="00C240D0" w:rsidRDefault="00964A3F" w:rsidP="00C3721D">
      <w:pPr>
        <w:spacing w:after="0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BC1FCE" w:rsidRPr="00C240D0" w:rsidRDefault="00BC1FCE" w:rsidP="00C240D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C240D0">
        <w:rPr>
          <w:rFonts w:ascii="Times New Roman" w:hAnsi="Times New Roman" w:cs="Times New Roman"/>
          <w:b/>
          <w:spacing w:val="-4"/>
          <w:sz w:val="26"/>
          <w:szCs w:val="26"/>
        </w:rPr>
        <w:t xml:space="preserve">10.2. Рейтинг-план </w:t>
      </w:r>
    </w:p>
    <w:p w:rsidR="00964A3F" w:rsidRPr="00C240D0" w:rsidRDefault="00BC1FCE" w:rsidP="00C240D0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240D0">
        <w:rPr>
          <w:rFonts w:ascii="Times New Roman" w:hAnsi="Times New Roman" w:cs="Times New Roman"/>
          <w:sz w:val="26"/>
          <w:szCs w:val="26"/>
        </w:rPr>
        <w:t>Рейтинг-план практики представлен в Приложении 1 к программе практики.</w:t>
      </w:r>
    </w:p>
    <w:p w:rsidR="00BC1FCE" w:rsidRPr="00C240D0" w:rsidRDefault="00BC1FCE" w:rsidP="00C240D0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240D0">
        <w:rPr>
          <w:rFonts w:ascii="Times New Roman" w:hAnsi="Times New Roman" w:cs="Times New Roman"/>
          <w:b/>
          <w:spacing w:val="-4"/>
          <w:sz w:val="26"/>
          <w:szCs w:val="26"/>
        </w:rPr>
        <w:t xml:space="preserve">10.3. </w:t>
      </w:r>
      <w:r w:rsidRPr="00C240D0">
        <w:rPr>
          <w:rFonts w:ascii="Times New Roman" w:hAnsi="Times New Roman" w:cs="Times New Roman"/>
          <w:b/>
          <w:bCs/>
          <w:sz w:val="26"/>
          <w:szCs w:val="26"/>
        </w:rPr>
        <w:t>Фонд оценочных средств (ФОС) для проведения промежуточной аттестации обучающихся по практике</w:t>
      </w:r>
    </w:p>
    <w:p w:rsidR="00BC1FCE" w:rsidRPr="00C240D0" w:rsidRDefault="00BC1FCE" w:rsidP="00C240D0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i/>
          <w:spacing w:val="-4"/>
          <w:sz w:val="26"/>
          <w:szCs w:val="26"/>
        </w:rPr>
      </w:pPr>
      <w:r w:rsidRPr="00C240D0">
        <w:rPr>
          <w:rFonts w:ascii="Times New Roman" w:hAnsi="Times New Roman" w:cs="Times New Roman"/>
          <w:sz w:val="26"/>
          <w:szCs w:val="26"/>
        </w:rPr>
        <w:t xml:space="preserve">Фонд оценочных средств по практике представлен в Приложении 2 к программе практики. </w:t>
      </w:r>
    </w:p>
    <w:p w:rsidR="00C3721D" w:rsidRPr="00D67E90" w:rsidRDefault="00C3721D" w:rsidP="00C3721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 xml:space="preserve">Фонд оценочных средств оформляется </w:t>
      </w:r>
      <w:proofErr w:type="gramStart"/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.</w:t>
      </w:r>
    </w:p>
    <w:p w:rsidR="00BC1FCE" w:rsidRPr="00C240D0" w:rsidRDefault="00BC1FCE" w:rsidP="00C240D0">
      <w:pPr>
        <w:tabs>
          <w:tab w:val="left" w:pos="284"/>
          <w:tab w:val="right" w:leader="underscore" w:pos="9639"/>
        </w:tabs>
        <w:spacing w:after="0"/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BC1FCE" w:rsidRDefault="00BC1FCE" w:rsidP="00C240D0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sz w:val="26"/>
          <w:szCs w:val="26"/>
        </w:rPr>
        <w:t xml:space="preserve">11. Перечень учебной литературы и ресурсов сети «Интернет», необходимых для проведения учебной (культурно-просветительской) практики </w:t>
      </w:r>
    </w:p>
    <w:p w:rsidR="006459A1" w:rsidRDefault="00455B03" w:rsidP="006459A1">
      <w:pPr>
        <w:tabs>
          <w:tab w:val="left" w:pos="1134"/>
          <w:tab w:val="right" w:leader="underscore" w:pos="9356"/>
        </w:tabs>
        <w:spacing w:after="0"/>
        <w:ind w:firstLine="709"/>
        <w:rPr>
          <w:rFonts w:ascii="Times New Roman" w:hAnsi="Times New Roman" w:cs="Times New Roman"/>
          <w:bCs/>
          <w:iCs/>
          <w:color w:val="000000" w:themeColor="text1"/>
          <w:sz w:val="26"/>
          <w:szCs w:val="26"/>
        </w:rPr>
      </w:pPr>
      <w:r w:rsidRPr="00B136D4">
        <w:rPr>
          <w:rFonts w:ascii="Times New Roman" w:hAnsi="Times New Roman" w:cs="Times New Roman"/>
          <w:b/>
          <w:sz w:val="26"/>
          <w:szCs w:val="26"/>
        </w:rPr>
        <w:t>а) основная литература:</w:t>
      </w:r>
    </w:p>
    <w:p w:rsidR="006459A1" w:rsidRPr="006459A1" w:rsidRDefault="006459A1" w:rsidP="006459A1">
      <w:pPr>
        <w:pStyle w:val="a3"/>
        <w:numPr>
          <w:ilvl w:val="0"/>
          <w:numId w:val="6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6459A1">
        <w:rPr>
          <w:rFonts w:ascii="Times New Roman" w:hAnsi="Times New Roman" w:cs="Times New Roman"/>
          <w:sz w:val="26"/>
          <w:szCs w:val="26"/>
        </w:rPr>
        <w:t>Гуменюк, А.Н. Пространство искусств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учебное пособие / А.Н. Гуменюк, И.Г. Пендикова. - Омск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Издательство ОмГТУ, 2017. - 116 с.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ил. - </w:t>
      </w:r>
      <w:r w:rsidRPr="006459A1">
        <w:rPr>
          <w:rFonts w:ascii="Times New Roman" w:hAnsi="Times New Roman" w:cs="Times New Roman"/>
          <w:sz w:val="26"/>
          <w:szCs w:val="26"/>
        </w:rPr>
        <w:lastRenderedPageBreak/>
        <w:t>Библиогр.: с. 65-67. - ISBN 978-5-8149-2521-3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 </w:t>
      </w:r>
      <w:hyperlink r:id="rId10" w:history="1">
        <w:r w:rsidRPr="006459A1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http://biblioclub.ru/index.php?page=book&amp;id=493330</w:t>
        </w:r>
      </w:hyperlink>
    </w:p>
    <w:p w:rsidR="006459A1" w:rsidRPr="006459A1" w:rsidRDefault="006459A1" w:rsidP="006459A1">
      <w:pPr>
        <w:pStyle w:val="a3"/>
        <w:numPr>
          <w:ilvl w:val="0"/>
          <w:numId w:val="6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6459A1">
        <w:rPr>
          <w:rFonts w:ascii="Times New Roman" w:hAnsi="Times New Roman" w:cs="Times New Roman"/>
          <w:sz w:val="26"/>
          <w:szCs w:val="26"/>
        </w:rPr>
        <w:t>Кошаев, В.Б. Декоративно-прикладное искусство: понятия; этапы развития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учебное пособие / В.Б. Кошаев. - Москва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Гуманитарный издательский центр ВЛАДОС, 2014. - 288 с.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ил. - (Изобразительное искусство). - Библиогр.: с. 270-271. - ISBN 978-5-691-01531-1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 </w:t>
      </w:r>
      <w:hyperlink r:id="rId11" w:history="1">
        <w:r w:rsidRPr="006459A1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http://biblioclub.ru/index.php?page=book&amp;id=260776</w:t>
        </w:r>
      </w:hyperlink>
    </w:p>
    <w:p w:rsidR="006459A1" w:rsidRPr="006459A1" w:rsidRDefault="006459A1" w:rsidP="006459A1">
      <w:pPr>
        <w:pStyle w:val="a3"/>
        <w:numPr>
          <w:ilvl w:val="0"/>
          <w:numId w:val="6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6459A1">
        <w:rPr>
          <w:rFonts w:ascii="Times New Roman" w:hAnsi="Times New Roman" w:cs="Times New Roman"/>
          <w:sz w:val="26"/>
          <w:szCs w:val="26"/>
        </w:rPr>
        <w:t>Коробейников, В.Н. Академическая живопись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учебное пособие / В.Н. Коробейников, А.В. Ткаченко. - Кемерово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Кемеровский государственный институт культуры, 2016. - 151 с.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ил. - ISBN 978-5-8154-0358-1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 </w:t>
      </w:r>
      <w:hyperlink r:id="rId12" w:history="1">
        <w:r w:rsidRPr="006459A1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http://biblioclub.ru/index.php?page=book&amp;id=472649</w:t>
        </w:r>
      </w:hyperlink>
    </w:p>
    <w:p w:rsidR="006459A1" w:rsidRPr="006459A1" w:rsidRDefault="006459A1" w:rsidP="006459A1">
      <w:pPr>
        <w:pStyle w:val="a3"/>
        <w:numPr>
          <w:ilvl w:val="0"/>
          <w:numId w:val="6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6459A1">
        <w:rPr>
          <w:rFonts w:ascii="Times New Roman" w:hAnsi="Times New Roman" w:cs="Times New Roman"/>
          <w:sz w:val="26"/>
          <w:szCs w:val="26"/>
        </w:rPr>
        <w:t>Музейная педагогика : учебное пособие / сост. Г.М. Каченя ;. - Челябинск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ЧГАКИ, 2015. - 130 с.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ил. [Электронный ресурс]. - URL:</w:t>
      </w:r>
      <w:hyperlink r:id="rId13" w:history="1">
        <w:r w:rsidRPr="006459A1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http://biblioclub.ru/index.php?page=book&amp;id=492332</w:t>
        </w:r>
      </w:hyperlink>
    </w:p>
    <w:p w:rsidR="006459A1" w:rsidRPr="006459A1" w:rsidRDefault="006459A1" w:rsidP="006459A1">
      <w:pPr>
        <w:tabs>
          <w:tab w:val="left" w:pos="1134"/>
          <w:tab w:val="right" w:leader="underscore" w:pos="9356"/>
        </w:tabs>
        <w:spacing w:after="0" w:line="271" w:lineRule="auto"/>
        <w:ind w:firstLine="709"/>
        <w:rPr>
          <w:rFonts w:ascii="Times New Roman" w:hAnsi="Times New Roman" w:cs="Times New Roman"/>
          <w:b/>
          <w:sz w:val="26"/>
          <w:szCs w:val="26"/>
        </w:rPr>
      </w:pPr>
      <w:r w:rsidRPr="006459A1">
        <w:rPr>
          <w:rFonts w:ascii="Times New Roman" w:hAnsi="Times New Roman" w:cs="Times New Roman"/>
          <w:b/>
          <w:sz w:val="26"/>
          <w:szCs w:val="26"/>
        </w:rPr>
        <w:t xml:space="preserve">б) дополнительная литература: </w:t>
      </w:r>
    </w:p>
    <w:p w:rsidR="006459A1" w:rsidRPr="006459A1" w:rsidRDefault="006459A1" w:rsidP="006459A1">
      <w:pPr>
        <w:pStyle w:val="a3"/>
        <w:numPr>
          <w:ilvl w:val="0"/>
          <w:numId w:val="7"/>
        </w:numPr>
        <w:tabs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459A1">
        <w:rPr>
          <w:rFonts w:ascii="Times New Roman" w:hAnsi="Times New Roman" w:cs="Times New Roman"/>
          <w:sz w:val="26"/>
          <w:szCs w:val="26"/>
        </w:rPr>
        <w:t>Бесчастнов, Н.П. Цветная графика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учебное пособие / Н.П. Бесчастнов. - Москва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Гуманитарный издательский центр ВЛАДОС, 2014. - 224 с.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ил. - (Изобразительное искусство). - ISBN 978-5-691-01966-1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</w:t>
      </w:r>
      <w:r w:rsidRPr="006459A1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4" w:history="1">
        <w:r w:rsidRPr="006459A1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http://biblioclub.ru/index.php?page=book&amp;id=234837</w:t>
        </w:r>
      </w:hyperlink>
    </w:p>
    <w:p w:rsidR="006459A1" w:rsidRPr="006459A1" w:rsidRDefault="006459A1" w:rsidP="006459A1">
      <w:pPr>
        <w:pStyle w:val="a3"/>
        <w:numPr>
          <w:ilvl w:val="0"/>
          <w:numId w:val="7"/>
        </w:numPr>
        <w:tabs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459A1">
        <w:rPr>
          <w:rFonts w:ascii="Times New Roman" w:hAnsi="Times New Roman" w:cs="Times New Roman"/>
          <w:sz w:val="26"/>
          <w:szCs w:val="26"/>
        </w:rPr>
        <w:t>Воронов, В.С. Крестьянское искусство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научное издание / В.С. Воронов. - Репр. изд. - Москва 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>:Д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>ирект-Медиа, 2014. - 151 с. - ISBN 978-5-4460-7207-1 ; То же [Электронный ресурс]. - URL: </w:t>
      </w:r>
      <w:hyperlink r:id="rId15" w:history="1">
        <w:r w:rsidRPr="006459A1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http://biblioclub.ru/index.php?page=book&amp;id=102530</w:t>
        </w:r>
      </w:hyperlink>
    </w:p>
    <w:p w:rsidR="006459A1" w:rsidRPr="006459A1" w:rsidRDefault="006459A1" w:rsidP="006459A1">
      <w:pPr>
        <w:pStyle w:val="a3"/>
        <w:numPr>
          <w:ilvl w:val="0"/>
          <w:numId w:val="7"/>
        </w:numPr>
        <w:tabs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459A1">
        <w:rPr>
          <w:rFonts w:ascii="Times New Roman" w:hAnsi="Times New Roman" w:cs="Times New Roman"/>
          <w:sz w:val="26"/>
          <w:szCs w:val="26"/>
        </w:rPr>
        <w:t>Музей — универсальное культурно-образовательное пространство: теория и практика : монография / под общ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>.н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>ауч. ред. Л.М. Ванюшкиной ; Высшая школа народных искусств (институт), Художественно-педагогический Музей игрушки. - Санкт-Петербург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Высшая школа народных искусств, 2015. - 119 с.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ил. - Библиогр.: с. 112-115. - ISBN 978-5-906697-19-6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 </w:t>
      </w:r>
      <w:hyperlink r:id="rId16" w:history="1">
        <w:r w:rsidRPr="006459A1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http://biblioclub.ru/index.php?page=book&amp;id=499600</w:t>
        </w:r>
      </w:hyperlink>
    </w:p>
    <w:p w:rsidR="006459A1" w:rsidRPr="006459A1" w:rsidRDefault="006459A1" w:rsidP="006459A1">
      <w:pPr>
        <w:pStyle w:val="a3"/>
        <w:numPr>
          <w:ilvl w:val="0"/>
          <w:numId w:val="7"/>
        </w:numPr>
        <w:tabs>
          <w:tab w:val="left" w:pos="426"/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459A1">
        <w:rPr>
          <w:rFonts w:ascii="Times New Roman" w:hAnsi="Times New Roman" w:cs="Times New Roman"/>
          <w:sz w:val="26"/>
          <w:szCs w:val="26"/>
        </w:rPr>
        <w:t>Развитие творческой деятельности студентов в области традиционного прикладного искусства и народных промыслов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коллективная монография / науч. ред. В.Ф. Максимович. - Санкт-Петербург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Высшая школа народных искусств, 2017. - 149 с.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ил. - [Электронный ресурс]. - URL:</w:t>
      </w:r>
      <w:r w:rsidRPr="006459A1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7" w:history="1">
        <w:r w:rsidRPr="006459A1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http://biblioclub.ru/index.php?page=book&amp;id=499622</w:t>
        </w:r>
      </w:hyperlink>
    </w:p>
    <w:p w:rsidR="006459A1" w:rsidRPr="006459A1" w:rsidRDefault="006459A1" w:rsidP="006459A1">
      <w:pPr>
        <w:pStyle w:val="a3"/>
        <w:numPr>
          <w:ilvl w:val="0"/>
          <w:numId w:val="7"/>
        </w:numPr>
        <w:tabs>
          <w:tab w:val="left" w:pos="426"/>
          <w:tab w:val="left" w:pos="1134"/>
        </w:tabs>
        <w:spacing w:after="0" w:line="271" w:lineRule="auto"/>
        <w:ind w:left="0" w:firstLine="709"/>
        <w:jc w:val="both"/>
        <w:rPr>
          <w:rStyle w:val="a5"/>
          <w:rFonts w:ascii="Times New Roman" w:hAnsi="Times New Roman" w:cs="Times New Roman"/>
          <w:color w:val="auto"/>
          <w:sz w:val="26"/>
          <w:szCs w:val="26"/>
        </w:rPr>
      </w:pPr>
      <w:r w:rsidRPr="006459A1">
        <w:rPr>
          <w:rFonts w:ascii="Times New Roman" w:hAnsi="Times New Roman" w:cs="Times New Roman"/>
          <w:sz w:val="26"/>
          <w:szCs w:val="26"/>
        </w:rPr>
        <w:t>Сапанжа, О.С. Музеология: историография и методология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учебное пособие / О.С. Сапанжа. - СПб. : РГПУ им. А. И. Герцена, 2014. - 112 с.</w:t>
      </w:r>
      <w:proofErr w:type="gramStart"/>
      <w:r w:rsidRPr="006459A1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459A1">
        <w:rPr>
          <w:rFonts w:ascii="Times New Roman" w:hAnsi="Times New Roman" w:cs="Times New Roman"/>
          <w:sz w:val="26"/>
          <w:szCs w:val="26"/>
        </w:rPr>
        <w:t xml:space="preserve"> табл. - ISBN 978-5-8064-1954-6 ; То же [Электронный ресурс]. - URL:</w:t>
      </w:r>
      <w:r w:rsidRPr="006459A1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8" w:history="1">
        <w:r w:rsidRPr="006459A1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http://biblioclub.ru/index.php?page=book&amp;id=428319</w:t>
        </w:r>
      </w:hyperlink>
    </w:p>
    <w:p w:rsidR="006459A1" w:rsidRPr="00920CF4" w:rsidRDefault="006459A1" w:rsidP="006459A1">
      <w:pPr>
        <w:tabs>
          <w:tab w:val="left" w:pos="1134"/>
          <w:tab w:val="right" w:leader="underscore" w:pos="9356"/>
        </w:tabs>
        <w:spacing w:after="0" w:line="271" w:lineRule="auto"/>
        <w:ind w:firstLine="709"/>
        <w:rPr>
          <w:rFonts w:ascii="Times New Roman" w:hAnsi="Times New Roman" w:cs="Times New Roman"/>
          <w:b/>
          <w:sz w:val="26"/>
          <w:szCs w:val="26"/>
        </w:rPr>
      </w:pPr>
      <w:r w:rsidRPr="00920CF4">
        <w:rPr>
          <w:rFonts w:ascii="Times New Roman" w:hAnsi="Times New Roman" w:cs="Times New Roman"/>
          <w:b/>
          <w:sz w:val="26"/>
          <w:szCs w:val="26"/>
        </w:rPr>
        <w:t>в) Интернет-ресурсы:</w:t>
      </w:r>
    </w:p>
    <w:p w:rsidR="006459A1" w:rsidRPr="00920CF4" w:rsidRDefault="006459A1" w:rsidP="006459A1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920CF4">
        <w:rPr>
          <w:rFonts w:ascii="Times New Roman" w:eastAsia="Times New Roman" w:hAnsi="Times New Roman" w:cs="Times New Roman"/>
          <w:bCs/>
          <w:sz w:val="26"/>
          <w:szCs w:val="26"/>
        </w:rPr>
        <w:t xml:space="preserve">Музеи России </w:t>
      </w:r>
      <w:r w:rsidRPr="00920CF4">
        <w:rPr>
          <w:rFonts w:ascii="Times New Roman" w:eastAsia="Times New Roman" w:hAnsi="Times New Roman" w:cs="Times New Roman"/>
          <w:sz w:val="26"/>
          <w:szCs w:val="26"/>
          <w:lang w:eastAsia="en-US"/>
        </w:rPr>
        <w:t>[Электронный ресурс] /  </w:t>
      </w:r>
      <w:r w:rsidRPr="00920CF4">
        <w:rPr>
          <w:rFonts w:ascii="Times New Roman" w:eastAsia="Times New Roman" w:hAnsi="Times New Roman" w:cs="Times New Roman"/>
          <w:bCs/>
          <w:sz w:val="26"/>
          <w:szCs w:val="26"/>
        </w:rPr>
        <w:t xml:space="preserve">Каталог Музеи России </w:t>
      </w:r>
      <w:r w:rsidRPr="00920CF4">
        <w:rPr>
          <w:rFonts w:ascii="Times New Roman" w:eastAsia="Times New Roman" w:hAnsi="Times New Roman" w:cs="Times New Roman"/>
          <w:sz w:val="26"/>
          <w:szCs w:val="26"/>
          <w:lang w:eastAsia="en-US"/>
        </w:rPr>
        <w:t>– Режим доступа:</w:t>
      </w:r>
      <w:r w:rsidRPr="00920CF4">
        <w:rPr>
          <w:rFonts w:ascii="Times New Roman" w:eastAsia="Times New Roman" w:hAnsi="Times New Roman" w:cs="Times New Roman"/>
          <w:bCs/>
          <w:sz w:val="26"/>
          <w:szCs w:val="26"/>
        </w:rPr>
        <w:t xml:space="preserve"> http://www.museum.ru/</w:t>
      </w:r>
    </w:p>
    <w:p w:rsidR="006459A1" w:rsidRPr="00920CF4" w:rsidRDefault="006459A1" w:rsidP="006459A1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920CF4">
        <w:rPr>
          <w:rFonts w:ascii="Times New Roman" w:eastAsia="Times New Roman" w:hAnsi="Times New Roman" w:cs="Times New Roman"/>
          <w:bCs/>
          <w:sz w:val="26"/>
          <w:szCs w:val="26"/>
        </w:rPr>
        <w:lastRenderedPageBreak/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6459A1" w:rsidRPr="00920CF4" w:rsidRDefault="006459A1" w:rsidP="006459A1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920CF4">
        <w:rPr>
          <w:rFonts w:ascii="Times New Roman" w:eastAsia="Times New Roman" w:hAnsi="Times New Roman" w:cs="Times New Roman"/>
          <w:bCs/>
          <w:sz w:val="26"/>
          <w:szCs w:val="26"/>
        </w:rPr>
        <w:t>Русский музей [Электронный ресурс] /   Постоянная экспозиция – Режим доступа: http://www.rusmuseum.ru/</w:t>
      </w:r>
    </w:p>
    <w:p w:rsidR="006459A1" w:rsidRPr="00920CF4" w:rsidRDefault="006459A1" w:rsidP="006459A1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920CF4">
        <w:rPr>
          <w:rFonts w:ascii="Times New Roman" w:eastAsia="Times New Roman" w:hAnsi="Times New Roman" w:cs="Times New Roman"/>
          <w:bCs/>
          <w:sz w:val="26"/>
          <w:szCs w:val="26"/>
        </w:rPr>
        <w:t>ГМИИ им. А.С. Пушкина [Электронный ресурс] /   Музей им. Пушкина – Режим доступа:  http://www.museum.ru/gmii/</w:t>
      </w:r>
    </w:p>
    <w:p w:rsidR="006459A1" w:rsidRPr="006459A1" w:rsidRDefault="006459A1" w:rsidP="006459A1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6459A1">
        <w:rPr>
          <w:rFonts w:ascii="Times New Roman" w:eastAsia="Times New Roman" w:hAnsi="Times New Roman" w:cs="Times New Roman"/>
          <w:bCs/>
          <w:sz w:val="26"/>
          <w:szCs w:val="26"/>
        </w:rPr>
        <w:t xml:space="preserve">Третьяковская галерея [Электронный ресурс] / Коллекция – Режим доступа: http://www.tretyakov.ru/ </w:t>
      </w:r>
    </w:p>
    <w:p w:rsidR="006459A1" w:rsidRPr="006459A1" w:rsidRDefault="006459A1" w:rsidP="006459A1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Style w:val="a5"/>
          <w:rFonts w:ascii="Times New Roman" w:eastAsia="Times New Roman" w:hAnsi="Times New Roman" w:cs="Times New Roman"/>
          <w:bCs/>
          <w:color w:val="auto"/>
          <w:sz w:val="26"/>
          <w:szCs w:val="26"/>
        </w:rPr>
      </w:pPr>
      <w:r w:rsidRPr="006459A1">
        <w:rPr>
          <w:rFonts w:ascii="Times New Roman" w:hAnsi="Times New Roman" w:cs="Times New Roman"/>
          <w:bCs/>
          <w:iCs/>
          <w:sz w:val="26"/>
          <w:szCs w:val="26"/>
        </w:rPr>
        <w:t xml:space="preserve">ЭБС «Университетская библиотека онлайн». – Режим доступа: </w:t>
      </w:r>
      <w:hyperlink r:id="rId19" w:history="1">
        <w:r w:rsidRPr="006459A1">
          <w:rPr>
            <w:rStyle w:val="a5"/>
            <w:rFonts w:ascii="Times New Roman" w:hAnsi="Times New Roman" w:cs="Times New Roman"/>
            <w:bCs/>
            <w:iCs/>
            <w:color w:val="auto"/>
            <w:sz w:val="26"/>
            <w:szCs w:val="26"/>
          </w:rPr>
          <w:t>www.biblioclub.ru</w:t>
        </w:r>
      </w:hyperlink>
    </w:p>
    <w:p w:rsidR="006459A1" w:rsidRPr="006459A1" w:rsidRDefault="006459A1" w:rsidP="006459A1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Style w:val="a5"/>
          <w:rFonts w:ascii="Times New Roman" w:eastAsia="Times New Roman" w:hAnsi="Times New Roman" w:cs="Times New Roman"/>
          <w:bCs/>
          <w:color w:val="auto"/>
          <w:sz w:val="26"/>
          <w:szCs w:val="26"/>
        </w:rPr>
      </w:pPr>
      <w:r w:rsidRPr="006459A1">
        <w:rPr>
          <w:rFonts w:ascii="Times New Roman" w:hAnsi="Times New Roman" w:cs="Times New Roman"/>
          <w:bCs/>
          <w:iCs/>
          <w:sz w:val="26"/>
          <w:szCs w:val="26"/>
        </w:rPr>
        <w:t>Универсальные базы данных изданий</w:t>
      </w:r>
      <w:r w:rsidRPr="006459A1">
        <w:rPr>
          <w:rFonts w:ascii="Times New Roman" w:hAnsi="Times New Roman" w:cs="Times New Roman"/>
          <w:sz w:val="26"/>
          <w:szCs w:val="26"/>
        </w:rPr>
        <w:t xml:space="preserve"> [Электронный ресурс] – Режим доступа: </w:t>
      </w:r>
      <w:hyperlink r:id="rId20" w:history="1">
        <w:r w:rsidRPr="006459A1">
          <w:rPr>
            <w:rStyle w:val="a5"/>
            <w:rFonts w:ascii="Times New Roman" w:hAnsi="Times New Roman" w:cs="Times New Roman"/>
            <w:bCs/>
            <w:iCs/>
            <w:color w:val="auto"/>
            <w:sz w:val="26"/>
            <w:szCs w:val="26"/>
          </w:rPr>
          <w:t>www.ebiblioteka.ru</w:t>
        </w:r>
      </w:hyperlink>
    </w:p>
    <w:p w:rsidR="00BC1FCE" w:rsidRPr="00C240D0" w:rsidRDefault="00BC1FCE" w:rsidP="006459A1">
      <w:pPr>
        <w:tabs>
          <w:tab w:val="left" w:pos="1134"/>
          <w:tab w:val="right" w:leader="underscore" w:pos="9356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BC1FCE" w:rsidRPr="00C240D0" w:rsidRDefault="00BC1FCE" w:rsidP="00C240D0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sz w:val="26"/>
          <w:szCs w:val="26"/>
        </w:rPr>
        <w:t xml:space="preserve">12. Перечень информационных технологий, используемых при проведении учебной (культурно-просветительской)практики, включая перечень программного обеспечения и информационных справочных систем </w:t>
      </w:r>
    </w:p>
    <w:p w:rsidR="00BC1FCE" w:rsidRPr="00C240D0" w:rsidRDefault="00BC1FCE" w:rsidP="00C240D0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 xml:space="preserve">При </w:t>
      </w:r>
      <w:r w:rsidRPr="00C240D0">
        <w:rPr>
          <w:rFonts w:ascii="Times New Roman" w:hAnsi="Times New Roman" w:cs="Times New Roman"/>
          <w:bCs/>
          <w:sz w:val="26"/>
          <w:szCs w:val="26"/>
        </w:rPr>
        <w:t>проведении учебной (культурно-просветительской)практики</w:t>
      </w: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 xml:space="preserve"> студентами 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C240D0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LMSMoodle</w:t>
      </w:r>
      <w:r w:rsidR="00620D1E">
        <w:rPr>
          <w:rFonts w:ascii="Times New Roman" w:eastAsia="Times New Roman" w:hAnsi="Times New Roman" w:cs="Times New Roman"/>
          <w:bCs/>
          <w:sz w:val="26"/>
          <w:szCs w:val="26"/>
        </w:rPr>
        <w:t>, «Антиплагиат»</w:t>
      </w: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>.</w:t>
      </w:r>
    </w:p>
    <w:p w:rsidR="00620D1E" w:rsidRPr="00620D1E" w:rsidRDefault="00620D1E" w:rsidP="00620D1E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</w:pPr>
      <w:r w:rsidRPr="00620D1E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Перечень информационных справочных систем:</w:t>
      </w:r>
    </w:p>
    <w:p w:rsidR="00620D1E" w:rsidRPr="00620D1E" w:rsidRDefault="00620D1E" w:rsidP="00620D1E">
      <w:pPr>
        <w:suppressAutoHyphens/>
        <w:spacing w:after="0"/>
        <w:ind w:firstLine="708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 xml:space="preserve">- </w:t>
      </w:r>
      <w:hyperlink r:id="rId21" w:history="1">
        <w:r w:rsidRPr="00620D1E">
          <w:rPr>
            <w:rFonts w:ascii="Times New Roman" w:eastAsia="Times New Roman" w:hAnsi="Times New Roman" w:cs="Times New Roman"/>
            <w:bCs/>
            <w:color w:val="0000FF"/>
            <w:sz w:val="26"/>
            <w:szCs w:val="26"/>
            <w:u w:val="single"/>
          </w:rPr>
          <w:t>www.consultant.ru</w:t>
        </w:r>
      </w:hyperlink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 xml:space="preserve"> – справочная правовая система «КонсультантПлюс»;</w:t>
      </w:r>
    </w:p>
    <w:p w:rsidR="00620D1E" w:rsidRDefault="00620D1E" w:rsidP="00620D1E">
      <w:pPr>
        <w:suppressAutoHyphens/>
        <w:spacing w:after="0"/>
        <w:ind w:firstLine="708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 xml:space="preserve">- </w:t>
      </w:r>
      <w:hyperlink r:id="rId22" w:history="1">
        <w:r w:rsidRPr="00620D1E">
          <w:rPr>
            <w:rFonts w:ascii="Times New Roman" w:eastAsia="Times New Roman" w:hAnsi="Times New Roman" w:cs="Times New Roman"/>
            <w:bCs/>
            <w:color w:val="0000FF"/>
            <w:sz w:val="26"/>
            <w:szCs w:val="26"/>
            <w:u w:val="single"/>
          </w:rPr>
          <w:t>www.garant.ru</w:t>
        </w:r>
      </w:hyperlink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 xml:space="preserve"> – Информационно-правовой портал «ГАРАНТ</w:t>
      </w:r>
      <w:proofErr w:type="gramStart"/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>.Р</w:t>
      </w:r>
      <w:proofErr w:type="gramEnd"/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>У»</w:t>
      </w:r>
      <w:r>
        <w:rPr>
          <w:rFonts w:ascii="Times New Roman" w:eastAsia="Times New Roman" w:hAnsi="Times New Roman" w:cs="Times New Roman"/>
          <w:bCs/>
          <w:sz w:val="26"/>
          <w:szCs w:val="26"/>
        </w:rPr>
        <w:t>.</w:t>
      </w:r>
    </w:p>
    <w:p w:rsidR="00620D1E" w:rsidRPr="00620D1E" w:rsidRDefault="00620D1E" w:rsidP="00620D1E">
      <w:pPr>
        <w:suppressAutoHyphens/>
        <w:spacing w:after="0"/>
        <w:ind w:firstLine="708"/>
        <w:rPr>
          <w:rFonts w:ascii="Times New Roman" w:eastAsia="Times New Roman" w:hAnsi="Times New Roman" w:cs="Times New Roman"/>
          <w:bCs/>
          <w:sz w:val="26"/>
          <w:szCs w:val="26"/>
        </w:rPr>
      </w:pPr>
    </w:p>
    <w:p w:rsidR="00BC1FCE" w:rsidRPr="00C240D0" w:rsidRDefault="00BC1FCE" w:rsidP="00C240D0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sz w:val="26"/>
          <w:szCs w:val="26"/>
        </w:rPr>
      </w:pPr>
      <w:r w:rsidRPr="00C240D0">
        <w:rPr>
          <w:rFonts w:ascii="Times New Roman" w:hAnsi="Times New Roman" w:cs="Times New Roman"/>
          <w:b/>
          <w:sz w:val="26"/>
          <w:szCs w:val="26"/>
        </w:rPr>
        <w:t xml:space="preserve">13. </w:t>
      </w:r>
      <w:r w:rsidRPr="00C240D0">
        <w:rPr>
          <w:rFonts w:ascii="Times New Roman" w:hAnsi="Times New Roman" w:cs="Times New Roman"/>
          <w:b/>
          <w:bCs/>
          <w:sz w:val="26"/>
          <w:szCs w:val="26"/>
        </w:rPr>
        <w:t>Материально-техническое обеспечение учебной (культурно-просветительской)</w:t>
      </w:r>
      <w:r w:rsidR="005515AA" w:rsidRPr="005515AA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C240D0">
        <w:rPr>
          <w:rFonts w:ascii="Times New Roman" w:hAnsi="Times New Roman" w:cs="Times New Roman"/>
          <w:b/>
          <w:bCs/>
          <w:sz w:val="26"/>
          <w:szCs w:val="26"/>
        </w:rPr>
        <w:t>практики</w:t>
      </w:r>
    </w:p>
    <w:p w:rsidR="00DD7926" w:rsidRPr="00C240D0" w:rsidRDefault="00DD7926" w:rsidP="00C240D0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iCs/>
          <w:sz w:val="26"/>
          <w:szCs w:val="26"/>
        </w:rPr>
      </w:pPr>
      <w:r w:rsidRPr="00C240D0">
        <w:rPr>
          <w:rFonts w:ascii="Times New Roman" w:hAnsi="Times New Roman" w:cs="Times New Roman"/>
          <w:b/>
          <w:bCs/>
          <w:iCs/>
          <w:sz w:val="26"/>
          <w:szCs w:val="26"/>
        </w:rPr>
        <w:t>13.1. Описание материально-технической базы</w:t>
      </w:r>
    </w:p>
    <w:p w:rsidR="00DD7926" w:rsidRPr="00C240D0" w:rsidRDefault="00DD7926" w:rsidP="00C240D0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iCs/>
          <w:sz w:val="26"/>
          <w:szCs w:val="26"/>
        </w:rPr>
      </w:pPr>
      <w:r w:rsidRPr="00C240D0">
        <w:rPr>
          <w:rFonts w:ascii="Times New Roman" w:hAnsi="Times New Roman" w:cs="Times New Roman"/>
          <w:bCs/>
          <w:iCs/>
          <w:sz w:val="26"/>
          <w:szCs w:val="26"/>
        </w:rPr>
        <w:t>Для реализации учебной (культурно-просветительской</w:t>
      </w:r>
      <w:proofErr w:type="gramStart"/>
      <w:r w:rsidRPr="00C240D0">
        <w:rPr>
          <w:rFonts w:ascii="Times New Roman" w:hAnsi="Times New Roman" w:cs="Times New Roman"/>
          <w:bCs/>
          <w:iCs/>
          <w:sz w:val="26"/>
          <w:szCs w:val="26"/>
        </w:rPr>
        <w:t>)п</w:t>
      </w:r>
      <w:proofErr w:type="gramEnd"/>
      <w:r w:rsidRPr="00C240D0">
        <w:rPr>
          <w:rFonts w:ascii="Times New Roman" w:hAnsi="Times New Roman" w:cs="Times New Roman"/>
          <w:bCs/>
          <w:iCs/>
          <w:sz w:val="26"/>
          <w:szCs w:val="26"/>
        </w:rPr>
        <w:t>рактики студент использует материалы и инструменты (кисти, краски, клей, бумагу и т.п.) организации, где проводится практика. Во время прохождения практики обучающийся может использовать современную аппаратуру и средства обработки данных (компьютер, ноутбук и т.д.), которые находятся в соответствующей организации.</w:t>
      </w:r>
    </w:p>
    <w:p w:rsidR="00DD7926" w:rsidRPr="00C240D0" w:rsidRDefault="00DD7926" w:rsidP="00C240D0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 xml:space="preserve">Для защиты отчета по практике используются </w:t>
      </w:r>
      <w:r w:rsidRPr="00C240D0">
        <w:rPr>
          <w:rFonts w:ascii="Times New Roman" w:hAnsi="Times New Roman" w:cs="Times New Roman"/>
          <w:bCs/>
          <w:iCs/>
          <w:sz w:val="26"/>
          <w:szCs w:val="26"/>
        </w:rPr>
        <w:t xml:space="preserve">аудитории университета, в том числе оборудованные мультимедийными ресурсами. </w:t>
      </w:r>
    </w:p>
    <w:p w:rsidR="00DD7926" w:rsidRPr="00C240D0" w:rsidRDefault="00DD7926" w:rsidP="00C240D0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BC1FCE" w:rsidRPr="00C240D0" w:rsidRDefault="00BC1FCE" w:rsidP="00C240D0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C240D0" w:rsidRDefault="00C240D0" w:rsidP="004E3CFA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620D1E" w:rsidRDefault="00620D1E" w:rsidP="004E3CFA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620D1E" w:rsidRDefault="00620D1E" w:rsidP="004E3CFA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620D1E" w:rsidRDefault="00620D1E" w:rsidP="004E3CFA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620D1E" w:rsidRDefault="00620D1E" w:rsidP="004E3CFA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620D1E" w:rsidRDefault="00620D1E" w:rsidP="004E3CFA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620D1E" w:rsidRDefault="00620D1E" w:rsidP="004E3CFA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620D1E" w:rsidRDefault="00620D1E" w:rsidP="004E3CFA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620D1E" w:rsidRDefault="00620D1E" w:rsidP="004E3CFA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620D1E" w:rsidRDefault="00620D1E" w:rsidP="004E3CFA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620D1E" w:rsidRDefault="00620D1E" w:rsidP="004E3CFA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C776D5" w:rsidRPr="00C240D0" w:rsidRDefault="00C776D5" w:rsidP="00BD561E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sectPr w:rsidR="00C776D5" w:rsidRPr="00C240D0" w:rsidSect="006F2AFE">
      <w:footerReference w:type="default" r:id="rId23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7B98" w:rsidRDefault="002C7B98" w:rsidP="006F2AFE">
      <w:pPr>
        <w:spacing w:after="0" w:line="240" w:lineRule="auto"/>
      </w:pPr>
      <w:r>
        <w:separator/>
      </w:r>
    </w:p>
  </w:endnote>
  <w:endnote w:type="continuationSeparator" w:id="0">
    <w:p w:rsidR="002C7B98" w:rsidRDefault="002C7B98" w:rsidP="006F2A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13826222"/>
      <w:docPartObj>
        <w:docPartGallery w:val="Page Numbers (Bottom of Page)"/>
        <w:docPartUnique/>
      </w:docPartObj>
    </w:sdtPr>
    <w:sdtEndPr/>
    <w:sdtContent>
      <w:p w:rsidR="006F2AFE" w:rsidRDefault="008C3FB3">
        <w:pPr>
          <w:pStyle w:val="aa"/>
          <w:jc w:val="right"/>
        </w:pPr>
        <w:r>
          <w:fldChar w:fldCharType="begin"/>
        </w:r>
        <w:r w:rsidR="006F2AFE">
          <w:instrText>PAGE   \* MERGEFORMAT</w:instrText>
        </w:r>
        <w:r>
          <w:fldChar w:fldCharType="separate"/>
        </w:r>
        <w:r w:rsidR="0045019A">
          <w:rPr>
            <w:noProof/>
          </w:rPr>
          <w:t>10</w:t>
        </w:r>
        <w:r>
          <w:fldChar w:fldCharType="end"/>
        </w:r>
      </w:p>
    </w:sdtContent>
  </w:sdt>
  <w:p w:rsidR="006F2AFE" w:rsidRDefault="006F2AF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7B98" w:rsidRDefault="002C7B98" w:rsidP="006F2AFE">
      <w:pPr>
        <w:spacing w:after="0" w:line="240" w:lineRule="auto"/>
      </w:pPr>
      <w:r>
        <w:separator/>
      </w:r>
    </w:p>
  </w:footnote>
  <w:footnote w:type="continuationSeparator" w:id="0">
    <w:p w:rsidR="002C7B98" w:rsidRDefault="002C7B98" w:rsidP="006F2A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4065C59"/>
    <w:multiLevelType w:val="hybridMultilevel"/>
    <w:tmpl w:val="1B084124"/>
    <w:lvl w:ilvl="0" w:tplc="12C45158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B69794E"/>
    <w:multiLevelType w:val="hybridMultilevel"/>
    <w:tmpl w:val="008C3602"/>
    <w:lvl w:ilvl="0" w:tplc="FCA630B6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2712F95"/>
    <w:multiLevelType w:val="multilevel"/>
    <w:tmpl w:val="AFD029F6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2"/>
      <w:numFmt w:val="decimal"/>
      <w:isLgl/>
      <w:lvlText w:val="%1.%2."/>
      <w:lvlJc w:val="left"/>
      <w:pPr>
        <w:tabs>
          <w:tab w:val="num" w:pos="1864"/>
        </w:tabs>
        <w:ind w:left="1864" w:hanging="115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213"/>
        </w:tabs>
        <w:ind w:left="2213" w:hanging="115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562"/>
        </w:tabs>
        <w:ind w:left="2562" w:hanging="1155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911"/>
        </w:tabs>
        <w:ind w:left="2911" w:hanging="1155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260"/>
        </w:tabs>
        <w:ind w:left="3260" w:hanging="1155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894"/>
        </w:tabs>
        <w:ind w:left="389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243"/>
        </w:tabs>
        <w:ind w:left="4243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4952"/>
        </w:tabs>
        <w:ind w:left="4952" w:hanging="1800"/>
      </w:pPr>
      <w:rPr>
        <w:rFonts w:cs="Times New Roman" w:hint="default"/>
      </w:rPr>
    </w:lvl>
  </w:abstractNum>
  <w:abstractNum w:abstractNumId="4">
    <w:nsid w:val="4503476F"/>
    <w:multiLevelType w:val="hybridMultilevel"/>
    <w:tmpl w:val="3C9A6B2C"/>
    <w:lvl w:ilvl="0" w:tplc="0419000F">
      <w:start w:val="1"/>
      <w:numFmt w:val="decimal"/>
      <w:lvlText w:val="%1."/>
      <w:lvlJc w:val="left"/>
      <w:pPr>
        <w:ind w:left="1637" w:hanging="360"/>
      </w:p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5">
    <w:nsid w:val="67515E16"/>
    <w:multiLevelType w:val="hybridMultilevel"/>
    <w:tmpl w:val="8B78F2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A1C0A10"/>
    <w:multiLevelType w:val="hybridMultilevel"/>
    <w:tmpl w:val="70909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08E46F0"/>
    <w:multiLevelType w:val="hybridMultilevel"/>
    <w:tmpl w:val="56FA3C24"/>
    <w:lvl w:ilvl="0" w:tplc="2064015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7E06080B"/>
    <w:multiLevelType w:val="hybridMultilevel"/>
    <w:tmpl w:val="632619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7"/>
  </w:num>
  <w:num w:numId="4">
    <w:abstractNumId w:val="2"/>
  </w:num>
  <w:num w:numId="5">
    <w:abstractNumId w:val="6"/>
  </w:num>
  <w:num w:numId="6">
    <w:abstractNumId w:val="8"/>
  </w:num>
  <w:num w:numId="7">
    <w:abstractNumId w:val="5"/>
  </w:num>
  <w:num w:numId="8">
    <w:abstractNumId w:val="4"/>
  </w:num>
  <w:num w:numId="9">
    <w:abstractNumId w:val="0"/>
    <w:lvlOverride w:ilvl="0">
      <w:startOverride w:val="1"/>
    </w:lvlOverride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10F4B"/>
    <w:rsid w:val="000D18D7"/>
    <w:rsid w:val="001B7073"/>
    <w:rsid w:val="001D7F8C"/>
    <w:rsid w:val="002C7B98"/>
    <w:rsid w:val="003013E1"/>
    <w:rsid w:val="003452B6"/>
    <w:rsid w:val="00362EA1"/>
    <w:rsid w:val="00395108"/>
    <w:rsid w:val="00410751"/>
    <w:rsid w:val="0042410A"/>
    <w:rsid w:val="00442991"/>
    <w:rsid w:val="0045019A"/>
    <w:rsid w:val="00453478"/>
    <w:rsid w:val="00455B03"/>
    <w:rsid w:val="004873F6"/>
    <w:rsid w:val="004E3CFA"/>
    <w:rsid w:val="005515AA"/>
    <w:rsid w:val="005A7CE9"/>
    <w:rsid w:val="00620D1E"/>
    <w:rsid w:val="0062279E"/>
    <w:rsid w:val="006459A1"/>
    <w:rsid w:val="006C3AD5"/>
    <w:rsid w:val="006F2AFE"/>
    <w:rsid w:val="0071691C"/>
    <w:rsid w:val="007A5806"/>
    <w:rsid w:val="007A7F44"/>
    <w:rsid w:val="008A642C"/>
    <w:rsid w:val="008C3FB3"/>
    <w:rsid w:val="00932B0F"/>
    <w:rsid w:val="00947D83"/>
    <w:rsid w:val="00964A3F"/>
    <w:rsid w:val="009957D2"/>
    <w:rsid w:val="00996279"/>
    <w:rsid w:val="00996E9D"/>
    <w:rsid w:val="009B581E"/>
    <w:rsid w:val="009B6B51"/>
    <w:rsid w:val="00A63D27"/>
    <w:rsid w:val="00BA288B"/>
    <w:rsid w:val="00BA5A0F"/>
    <w:rsid w:val="00BC1FCE"/>
    <w:rsid w:val="00BD561E"/>
    <w:rsid w:val="00C01931"/>
    <w:rsid w:val="00C240D0"/>
    <w:rsid w:val="00C3721D"/>
    <w:rsid w:val="00C72B32"/>
    <w:rsid w:val="00C776D5"/>
    <w:rsid w:val="00C937BD"/>
    <w:rsid w:val="00D10F4B"/>
    <w:rsid w:val="00DD7926"/>
    <w:rsid w:val="00DE1363"/>
    <w:rsid w:val="00F03DB3"/>
    <w:rsid w:val="00FA3A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3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8A642C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3">
    <w:name w:val="List Paragraph"/>
    <w:basedOn w:val="a"/>
    <w:link w:val="a4"/>
    <w:uiPriority w:val="99"/>
    <w:qFormat/>
    <w:rsid w:val="008A642C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8A642C"/>
    <w:rPr>
      <w:color w:val="0000FF" w:themeColor="hyperlink"/>
      <w:u w:val="single"/>
    </w:rPr>
  </w:style>
  <w:style w:type="character" w:customStyle="1" w:styleId="a6">
    <w:name w:val="Основной текст_"/>
    <w:basedOn w:val="a0"/>
    <w:link w:val="2"/>
    <w:rsid w:val="008A642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6"/>
    <w:rsid w:val="008A642C"/>
    <w:pPr>
      <w:widowControl w:val="0"/>
      <w:shd w:val="clear" w:color="auto" w:fill="FFFFFF"/>
      <w:spacing w:before="360" w:after="0" w:line="0" w:lineRule="atLeast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a4">
    <w:name w:val="Абзац списка Знак"/>
    <w:link w:val="a3"/>
    <w:uiPriority w:val="99"/>
    <w:locked/>
    <w:rsid w:val="008A642C"/>
  </w:style>
  <w:style w:type="character" w:customStyle="1" w:styleId="apple-converted-space">
    <w:name w:val="apple-converted-space"/>
    <w:basedOn w:val="a0"/>
    <w:rsid w:val="008A642C"/>
  </w:style>
  <w:style w:type="character" w:styleId="a7">
    <w:name w:val="Strong"/>
    <w:basedOn w:val="a0"/>
    <w:uiPriority w:val="22"/>
    <w:qFormat/>
    <w:rsid w:val="00BC1FCE"/>
    <w:rPr>
      <w:b/>
      <w:bCs/>
    </w:rPr>
  </w:style>
  <w:style w:type="paragraph" w:styleId="a8">
    <w:name w:val="header"/>
    <w:basedOn w:val="a"/>
    <w:link w:val="a9"/>
    <w:uiPriority w:val="99"/>
    <w:unhideWhenUsed/>
    <w:rsid w:val="006F2A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F2AFE"/>
  </w:style>
  <w:style w:type="paragraph" w:styleId="aa">
    <w:name w:val="footer"/>
    <w:basedOn w:val="a"/>
    <w:link w:val="ab"/>
    <w:uiPriority w:val="99"/>
    <w:unhideWhenUsed/>
    <w:rsid w:val="006F2A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F2AFE"/>
  </w:style>
  <w:style w:type="paragraph" w:styleId="ac">
    <w:name w:val="Balloon Text"/>
    <w:basedOn w:val="a"/>
    <w:link w:val="ad"/>
    <w:uiPriority w:val="99"/>
    <w:semiHidden/>
    <w:unhideWhenUsed/>
    <w:rsid w:val="00C019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019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561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76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8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9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92332" TargetMode="External"/><Relationship Id="rId18" Type="http://schemas.openxmlformats.org/officeDocument/2006/relationships/hyperlink" Target="http://biblioclub.ru/index.php?page=book&amp;id=428319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consultan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2649" TargetMode="External"/><Relationship Id="rId17" Type="http://schemas.openxmlformats.org/officeDocument/2006/relationships/hyperlink" Target="http://biblioclub.ru/index.php?page=book&amp;id=499622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99600" TargetMode="External"/><Relationship Id="rId20" Type="http://schemas.openxmlformats.org/officeDocument/2006/relationships/hyperlink" Target="http://www.ebiblioteka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260776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02530" TargetMode="External"/><Relationship Id="rId23" Type="http://schemas.openxmlformats.org/officeDocument/2006/relationships/footer" Target="footer1.xml"/><Relationship Id="rId10" Type="http://schemas.openxmlformats.org/officeDocument/2006/relationships/hyperlink" Target="http://biblioclub.ru/index.php?page=book&amp;id=493330" TargetMode="External"/><Relationship Id="rId19" Type="http://schemas.openxmlformats.org/officeDocument/2006/relationships/hyperlink" Target="http://www.biblioclub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234837" TargetMode="External"/><Relationship Id="rId22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2188</Words>
  <Characters>12475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14634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</dc:creator>
  <cp:keywords/>
  <dc:description/>
  <cp:lastModifiedBy>User</cp:lastModifiedBy>
  <cp:revision>38</cp:revision>
  <cp:lastPrinted>2019-08-29T06:01:00Z</cp:lastPrinted>
  <dcterms:created xsi:type="dcterms:W3CDTF">2017-06-28T16:21:00Z</dcterms:created>
  <dcterms:modified xsi:type="dcterms:W3CDTF">2019-10-18T14:30:00Z</dcterms:modified>
</cp:coreProperties>
</file>